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ТОНКИЙ ЛЕД. Безопасность на воде в зимний период</w:t>
      </w:r>
    </w:p>
    <w:p w:rsidR="00915D7E" w:rsidRPr="00417DB7" w:rsidRDefault="00915D7E" w:rsidP="00915D7E">
      <w:pPr>
        <w:spacing w:after="0" w:line="240" w:lineRule="auto"/>
        <w:jc w:val="both"/>
        <w:rPr>
          <w:rFonts w:ascii="Times New Roman" w:eastAsiaTheme="minorHAnsi" w:hAnsi="Times New Roman"/>
          <w:sz w:val="24"/>
          <w:szCs w:val="24"/>
          <w:lang w:eastAsia="en-US"/>
        </w:rPr>
      </w:pPr>
    </w:p>
    <w:p w:rsidR="00915D7E" w:rsidRPr="00417DB7" w:rsidRDefault="00915D7E" w:rsidP="00915D7E">
      <w:pPr>
        <w:spacing w:after="0" w:line="240" w:lineRule="auto"/>
        <w:jc w:val="both"/>
        <w:rPr>
          <w:rFonts w:ascii="Times New Roman" w:eastAsiaTheme="minorHAnsi" w:hAnsi="Times New Roman"/>
          <w:sz w:val="24"/>
          <w:szCs w:val="24"/>
          <w:lang w:eastAsia="en-US"/>
        </w:rPr>
      </w:pP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Ежегодно взрослые и дети тонут на водоемах в холодное время года, проваливаясь под лед. Чтобы не произошло такой беды, детей необходимо обучать мерам предосторожности:</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лед, толщиной 7 см, легко ломается и не выдерживает вес человека;</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для устройства катка, игровой площадки, то есть там, где может одновременно оказаться группа людей, толщина льда должна быть не менее 12 см.</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Прочность льда грубо можно определить по признакам:</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1. Синеватый или зеленоватый цвет - признак прочности льда.</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2. Матово-белый или желтоватый цвет льда - признак его ненадежности, то есть слабой прочности.</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3. 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т.д.), около стоков вод предприятий, в местах впадения ручьев там, где бывают ключи.</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4. Лед под шапкой снега всегда тоньше, поэтому нельзя переходить водную преграду по сугробам, по снегу, идти по тропе, проложенной людьми, или по следам от ног.</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5. Возле берега лед всегда тоньше, чем на удалении от него, кроме того, в этих местах могут оказаться трещины во льду. На таких участках проявлять особую осторожность, не спешить, оглядеться, оценить обстановку, выбрать наименее опасный путь и лишь после этого действовать.</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6. Особенно опасен лед осенью и весной во время оттепели, т.к. он утончается за счет подтаивания.</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7. Водную преграду по льду желательно переходить группой, располагаясь один от другого на безопасном расстоянии (5-6 м), в случае, если один провалится под лед, другой окажет ему необходимую помощь.</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8. По голому льду идти, не отрывая подошв от его поверхности, а как бы скользя по нему, выставляя одну ногу впереди другой. Это позволяет распределить вес тела на обе ноги, а не на одну, как при обычной ходьбе.</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9. Замерзшую речку рекомендуется переходить на лыжах, поскольку вес тела будет распределен на площадь обеих лыж, что уменьшает нагрузку на лед. Прежде чем начать переход водной преграды, крепления лыж следует расстегнуть на случай, если их придется бросить. Лыжные палки держать в руках, не надевая на кисти рук, чтобы при необходимости легко от них избавиться. Рюкзак не надевать на спину, а только на одно плечо, чтобы его можно было быстро сбросить.</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10. Необходимо иметь при себе веревку около 20 метров длиной, чтобы воспользоваться ею, если идущий впереди провалится под лед.</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b/>
          <w:sz w:val="24"/>
          <w:szCs w:val="24"/>
          <w:lang w:eastAsia="en-US"/>
        </w:rPr>
        <w:t>Что необходимо делать, если человек провалился под лед:</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не паниковать;</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выбираться в ту сторону, откуда пришел, не плыть вперед;</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не барахтаться беспорядочно и не наваливаться на кромку льда всей тяжестью;</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915D7E" w:rsidRPr="00417DB7" w:rsidRDefault="00915D7E" w:rsidP="00915D7E">
      <w:pPr>
        <w:spacing w:after="0" w:line="240" w:lineRule="auto"/>
        <w:jc w:val="both"/>
        <w:rPr>
          <w:rFonts w:ascii="Times New Roman" w:eastAsiaTheme="minorHAnsi" w:hAnsi="Times New Roman"/>
          <w:b/>
          <w:sz w:val="24"/>
          <w:szCs w:val="24"/>
          <w:lang w:eastAsia="en-US"/>
        </w:rPr>
      </w:pPr>
      <w:r w:rsidRPr="00417DB7">
        <w:rPr>
          <w:rFonts w:ascii="Times New Roman" w:eastAsiaTheme="minorHAnsi" w:hAnsi="Times New Roman"/>
          <w:b/>
          <w:sz w:val="24"/>
          <w:szCs w:val="24"/>
          <w:lang w:eastAsia="en-US"/>
        </w:rPr>
        <w:t>Методика оказания помощи провалившемуся под лед группой людей со стороны:</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1. Подготовить имеющиеся подручные средства: веревку, лыжи, доску, слеги (палки). Если нет веревки, можно связать узлами несколько ремней, шарфов.</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2. Крикнуть пострадавшему, что идете на помощь.</w:t>
      </w:r>
    </w:p>
    <w:p w:rsidR="00915D7E" w:rsidRPr="00417DB7" w:rsidRDefault="00915D7E" w:rsidP="00915D7E">
      <w:pPr>
        <w:spacing w:after="0" w:line="240" w:lineRule="auto"/>
        <w:jc w:val="both"/>
        <w:rPr>
          <w:rFonts w:ascii="Times New Roman" w:eastAsiaTheme="minorHAnsi" w:hAnsi="Times New Roman"/>
          <w:sz w:val="24"/>
          <w:szCs w:val="24"/>
          <w:lang w:eastAsia="en-US"/>
        </w:rPr>
      </w:pP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3. К полынье приближаться ползком, лучше на доске, лыжах, друг за другом, цепочкой, держась руками за ноги впереди ползущего.</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4. Приблизившись в полынье на несколько метров, действовать быстро, решительно (т.к. пострадавший в воде быстро замерзает и теряет силы).</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5. Подбадривайте тонущего.</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6. Протяните пострадавшему веревку, лыжную палку, ремни.</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Добравшись до берега, необходимо подумать об обогреве спасенного:</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если есть возможность, переоденьте пострадавшего в сухое (каждый товарищ может снять по одному виду одежды);</w:t>
      </w:r>
    </w:p>
    <w:p w:rsidR="00915D7E" w:rsidRPr="00417DB7" w:rsidRDefault="00D06BEE" w:rsidP="00915D7E">
      <w:pPr>
        <w:spacing w:after="0" w:line="240" w:lineRule="auto"/>
        <w:jc w:val="both"/>
        <w:rPr>
          <w:rFonts w:ascii="Times New Roman" w:eastAsiaTheme="minorHAnsi" w:hAnsi="Times New Roman"/>
          <w:sz w:val="24"/>
          <w:szCs w:val="24"/>
          <w:lang w:eastAsia="en-US"/>
        </w:rPr>
      </w:pPr>
      <w:bookmarkStart w:id="0" w:name="_GoBack"/>
      <w:bookmarkEnd w:id="0"/>
      <w:r w:rsidRPr="00417DB7">
        <w:rPr>
          <w:rFonts w:ascii="Times New Roman" w:eastAsiaTheme="minorHAnsi" w:hAnsi="Times New Roman"/>
          <w:sz w:val="24"/>
          <w:szCs w:val="24"/>
          <w:lang w:eastAsia="en-US"/>
        </w:rPr>
        <w:t>побыстрее добраться</w:t>
      </w:r>
      <w:r w:rsidR="00915D7E" w:rsidRPr="00417DB7">
        <w:rPr>
          <w:rFonts w:ascii="Times New Roman" w:eastAsiaTheme="minorHAnsi" w:hAnsi="Times New Roman"/>
          <w:sz w:val="24"/>
          <w:szCs w:val="24"/>
          <w:lang w:eastAsia="en-US"/>
        </w:rPr>
        <w:t xml:space="preserve"> до ближайшего теплого места, или развести костер;</w:t>
      </w:r>
    </w:p>
    <w:p w:rsidR="00915D7E" w:rsidRDefault="00915D7E" w:rsidP="00915D7E">
      <w:pPr>
        <w:spacing w:after="0" w:line="240" w:lineRule="auto"/>
        <w:jc w:val="both"/>
      </w:pPr>
      <w:r w:rsidRPr="00417DB7">
        <w:rPr>
          <w:rFonts w:ascii="Times New Roman" w:eastAsiaTheme="minorHAnsi" w:hAnsi="Times New Roman"/>
          <w:sz w:val="24"/>
          <w:szCs w:val="24"/>
          <w:lang w:eastAsia="en-US"/>
        </w:rPr>
        <w:t>давать пострадавшему пить горячий чай.</w:t>
      </w:r>
    </w:p>
    <w:p w:rsidR="00915D7E" w:rsidRPr="00417DB7" w:rsidRDefault="00915D7E" w:rsidP="00915D7E">
      <w:pPr>
        <w:spacing w:after="0" w:line="240" w:lineRule="auto"/>
        <w:jc w:val="both"/>
        <w:rPr>
          <w:rFonts w:ascii="Times New Roman" w:eastAsiaTheme="minorHAnsi" w:hAnsi="Times New Roman"/>
          <w:b/>
          <w:sz w:val="24"/>
          <w:szCs w:val="24"/>
          <w:lang w:eastAsia="en-US"/>
        </w:rPr>
      </w:pPr>
      <w:r w:rsidRPr="00417DB7">
        <w:rPr>
          <w:rFonts w:ascii="Times New Roman" w:eastAsiaTheme="minorHAnsi" w:hAnsi="Times New Roman"/>
          <w:b/>
          <w:sz w:val="24"/>
          <w:szCs w:val="24"/>
          <w:lang w:eastAsia="en-US"/>
        </w:rPr>
        <w:t>Приложение  №2</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ВНИМАНИЕ! ТОНКИЙ ЛЕД! </w:t>
      </w:r>
    </w:p>
    <w:p w:rsidR="00915D7E" w:rsidRPr="00417DB7" w:rsidRDefault="00915D7E" w:rsidP="00915D7E">
      <w:pPr>
        <w:spacing w:after="0" w:line="240" w:lineRule="auto"/>
        <w:jc w:val="both"/>
        <w:rPr>
          <w:rFonts w:ascii="Times New Roman" w:eastAsiaTheme="minorHAnsi" w:hAnsi="Times New Roman"/>
          <w:sz w:val="24"/>
          <w:szCs w:val="24"/>
          <w:lang w:eastAsia="en-US"/>
        </w:rPr>
      </w:pP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Ежегодно взрослые и дети тонут в холодное время, проваливаясь под лед, куда приходят с самыми добрыми намерениями: перейти водоем, заниматься подледным ловом рыбы, кататься по льду на коньках, играть на льду в хоккей и т.д. Чтобы не произошло такой беды, людям необходимо помнить о следующих правилах поведения на льду: </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лед толщиной менее 7 см легко ломается и не выдерживает вес человека;</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для устройства катка, рыбалки (т.е. там, где будет находиться много людей) толщина льда должна быть не менее 12 см;</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прочность льда можно определить по его внешнему виду:</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 синеватый или зеленоватый цвет - признак прочного льда </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 матово-белый или желтый цвет - признак подтаявшего льда </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наиболее тонкий ненадежный лед находится вблизи кустов и деревьев, там, где вмерзли ветки, брошенные предметы (доски, бутылки и т.д.), около стоков вод от предприятий, в местах падения ручьев, там, где бывают ключи;</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возле берега лед тоньше и на нем могут быть трещины. На таких участках надо быть крайне осторожным;</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 нельзя переходить лед по снегу, или по тропе, проложенной людьми, но их следам, т.к. лед под снегом всегда быстрее становится тоньше; </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нельзя проверять прочность льда ударом ноги, лучше проверни, палкой (шестом);</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 если после удара шестом показалась вода, сразу надо возвращаться к берегу; </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по льду передвигаются не спеша, не отрывая подошв от поверхности, скользя, расстояние между людьми должно быть 5-6 м;</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с собой необходимо иметь веревку около 20 м длиной;</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 если человек провалился под лед: </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не паниковать!</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 выбираться в ту сторону, откуда шел, не плыть вперед; </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не наваливаться на кромку льда всей тяжестью тела;</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на лед надо выползать горизонтально, широко раскидывая руки, чтобы увеличить площадь опоры. Для этого, надо попытаться без резких движений, плавно как можно дальше выползти на лед. Затем осторожно вытащить на лед одну, потом другую ногу;</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выбравшись из воды нельзя сразу вставать на лед. Лучше перекатиться в сторону и ползком удалиться на проверенные ранее участки льда;</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 люди, находящиеся рядом с тонущим человеком: </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 должны крикнуть ему, что идут на помощь; </w:t>
      </w:r>
    </w:p>
    <w:p w:rsidR="00915D7E" w:rsidRPr="00417DB7"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xml:space="preserve">- быстро подготовить подручные средства: шест, палку, связать несколько шарфов; </w:t>
      </w:r>
    </w:p>
    <w:p w:rsidR="00915D7E" w:rsidRDefault="00915D7E" w:rsidP="00915D7E">
      <w:pPr>
        <w:spacing w:after="0" w:line="240" w:lineRule="auto"/>
        <w:jc w:val="both"/>
        <w:rPr>
          <w:rFonts w:ascii="Times New Roman" w:eastAsiaTheme="minorHAnsi" w:hAnsi="Times New Roman"/>
          <w:sz w:val="24"/>
          <w:szCs w:val="24"/>
          <w:lang w:eastAsia="en-US"/>
        </w:rPr>
      </w:pPr>
      <w:r w:rsidRPr="00417DB7">
        <w:rPr>
          <w:rFonts w:ascii="Times New Roman" w:eastAsiaTheme="minorHAnsi" w:hAnsi="Times New Roman"/>
          <w:sz w:val="24"/>
          <w:szCs w:val="24"/>
          <w:lang w:eastAsia="en-US"/>
        </w:rPr>
        <w:t>- ползком, на доске приблизиться к полынье, бросить спасательное средство; оказать помощь пострадавшему, согреть его.</w:t>
      </w:r>
    </w:p>
    <w:p w:rsidR="00915D7E" w:rsidRDefault="00915D7E" w:rsidP="00915D7E">
      <w:pPr>
        <w:spacing w:after="0" w:line="240" w:lineRule="auto"/>
        <w:jc w:val="both"/>
        <w:rPr>
          <w:rFonts w:ascii="Times New Roman" w:eastAsiaTheme="minorHAnsi" w:hAnsi="Times New Roman"/>
          <w:sz w:val="24"/>
          <w:szCs w:val="24"/>
          <w:lang w:eastAsia="en-US"/>
        </w:rPr>
      </w:pPr>
    </w:p>
    <w:p w:rsidR="00915D7E" w:rsidRDefault="00915D7E" w:rsidP="00915D7E">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Приложение №3</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Техника безопасности для родителей и педагогов при взаи</w:t>
      </w:r>
      <w:r>
        <w:rPr>
          <w:rFonts w:ascii="Times New Roman" w:hAnsi="Times New Roman"/>
          <w:sz w:val="24"/>
          <w:szCs w:val="24"/>
        </w:rPr>
        <w:t>модействии детей с пиротехникой.</w:t>
      </w:r>
    </w:p>
    <w:p w:rsidR="00915D7E" w:rsidRPr="000C5ECB" w:rsidRDefault="00915D7E" w:rsidP="00915D7E">
      <w:pPr>
        <w:spacing w:after="0" w:line="240" w:lineRule="auto"/>
        <w:jc w:val="both"/>
        <w:rPr>
          <w:rFonts w:ascii="Times New Roman" w:hAnsi="Times New Roman"/>
          <w:sz w:val="24"/>
          <w:szCs w:val="24"/>
        </w:rPr>
      </w:pP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Рекомендации для родителей и педагогов</w:t>
      </w:r>
    </w:p>
    <w:p w:rsidR="00915D7E" w:rsidRPr="000C5ECB" w:rsidRDefault="00915D7E" w:rsidP="00915D7E">
      <w:pPr>
        <w:spacing w:after="0" w:line="240" w:lineRule="auto"/>
        <w:jc w:val="both"/>
        <w:rPr>
          <w:rFonts w:ascii="Times New Roman" w:hAnsi="Times New Roman"/>
          <w:sz w:val="24"/>
          <w:szCs w:val="24"/>
        </w:rPr>
      </w:pP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Приближается опасный период с точки зрения количества несчастных случаев при применении пиротехнических устройств – Новый год.</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Без пиротехники новогодний праздник для ребенка невозможен</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Как купить качественную пиротехнику?</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Качественная пиротехника  продается только в специализированных магазинах или отделах крупных сетевых супермаркетов.</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При покупке пиротехники необходимо требовать у продавца сертификаты на продукцию с прописанной техникой безопасности на русском языке. Важно проверить срок годности пиротехники, он указан на упаковке.</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Как использовать пиротехнику?</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Куда нельзя стрелять?</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Нельзя стрелять в помещении, на балконе, в людей, животных, окна ближайших зданий, линии электропередач и автомобили.</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 xml:space="preserve">Если фейерверк не запустился, не стоит сразу же бежать к нему и выяснять причину – бракованный салют может сработать с задержкой. Необходимо подождать десять минут и за это время убедиться, что фейерверк не тлеет. </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С какого возраста можно давать пиротехнику в руки детям?</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Бенгальские огни не рекомендуется давать в руки детям, младше 6 лет. Пиротехнические устройства рекомендованы для использования лицам, достигшим 16-летнего возраста (если производителем не установлено другое возрастное ограничение).</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 xml:space="preserve">Кто может купить пиротехнику? </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 xml:space="preserve">Купить пиротехнику может человек, достигший возраста 18 лет. </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Памятка по применению пиротехнических изделий</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Зрители должны находиться за пределами опасной зоны, указанной в инструкции по применению, но не менее 20 метров.</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За городом существуют специальные площадки для запуска пиротехники.</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Пиротехника делится на 5 классов в зависимости от принципа действия и радиуса опасной зоны.  Пиротехнические изделия 1-3 классов (радиус опасной зоны до 30 метров) свободно реализуются без ограничений, как для продавцов, так и для покупателей. Оборот пиротехники 4 и 5 классов (радиус опасной зоны свыше 30 метров) подлежит лицензированию.</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Как хранить пиротехнику?</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1. В домашних условиях правильно хранить и использовать пиротехнику нужно в сухом и проветриваемом месте, без попадания солнечных лучей;</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2. Доступность детей к пиротехнике необходимо ограничить;</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3. Пиротехнику нельзя хранить близко к батарее, газовой или электрической плите. Нельзя возить пиротехнику в автомобиле или носить в кармане;</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4. Периодически проверять сохранность упаковки пиротехники, фитили и содержимое упаковки.</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Рекомендации для родителей по использованию пиротехники</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Родителям при покупке, хранении и использовании пиротехники рекомендуется:</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1. Переговорить и продемонстрировать ребенку технику безопасности использования пиротехники;</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2. Покупать пиротехнику вместе с ребенком. Это удовлетворит его желание и потребности в феерическом сказочном мероприятии. Риск становится меньше;</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3. При применении пиротехники не давать в безнадзорное употребление ребенку;</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lastRenderedPageBreak/>
        <w:t>4. Контролировать денежные средства детей до и во время новогодних праздников. Контролировать содержимое карманов и рюкзаков детей.</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Дети, напомните родителям купить огнетушитель!</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Что делать, если произошел несчастный случай?</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 xml:space="preserve">Если произошел несчастный случай, то нужно быстро устранять последствия, тушить и сбивать пламя, звонить по телефонам экстренной помощи. </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Если пиротехника используется в частных домах, то существуют особые правила.</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1. Не думайте, что забор поможет не попасть в крышу соседей;</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2. Китайские фонарики летят без регулировки направления и сделаны из легковоспламеняющегося материала.</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В случае возникновения любого рода происшествий звоните на номер 101</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 xml:space="preserve"> 112 – ЕДИНЫЙ ТЕЛЕФОННЫЙ НОМЕР ВЫЗОВА ЭКСТРЕННЫХ СЛУЖБ СО ВСЕХ СОТОВЫХ ТЕЛЕФОНОВ</w:t>
      </w:r>
    </w:p>
    <w:p w:rsidR="00915D7E" w:rsidRPr="000C5ECB" w:rsidRDefault="00915D7E" w:rsidP="00915D7E">
      <w:pPr>
        <w:spacing w:after="0" w:line="240" w:lineRule="auto"/>
        <w:jc w:val="both"/>
        <w:rPr>
          <w:rFonts w:ascii="Times New Roman" w:hAnsi="Times New Roman"/>
          <w:sz w:val="24"/>
          <w:szCs w:val="24"/>
        </w:rPr>
      </w:pPr>
      <w:r w:rsidRPr="000C5ECB">
        <w:rPr>
          <w:rFonts w:ascii="Times New Roman" w:hAnsi="Times New Roman"/>
          <w:sz w:val="24"/>
          <w:szCs w:val="24"/>
        </w:rPr>
        <w:t>При использовании техники безопасности, риск становится меньше!</w:t>
      </w:r>
    </w:p>
    <w:p w:rsidR="00B47A31" w:rsidRDefault="00B47A31"/>
    <w:sectPr w:rsidR="00B47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7E"/>
    <w:rsid w:val="00915D7E"/>
    <w:rsid w:val="00B47A31"/>
    <w:rsid w:val="00D0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AD4F6-948B-4732-BFD6-FB4EBF8A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1504</Words>
  <Characters>8573</Characters>
  <Application>Microsoft Office Word</Application>
  <DocSecurity>0</DocSecurity>
  <Lines>71</Lines>
  <Paragraphs>20</Paragraphs>
  <ScaleCrop>false</ScaleCrop>
  <Company>МОУ «СОШ №41 г. Чебоксары»</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Пользователь Windows</cp:lastModifiedBy>
  <cp:revision>3</cp:revision>
  <dcterms:created xsi:type="dcterms:W3CDTF">2018-12-11T11:18:00Z</dcterms:created>
  <dcterms:modified xsi:type="dcterms:W3CDTF">2019-12-23T06:58:00Z</dcterms:modified>
</cp:coreProperties>
</file>