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Pr="00DB5513" w:rsidRDefault="00DB5513" w:rsidP="00DB5513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bookmarkStart w:id="0" w:name="_GoBack"/>
      <w:r w:rsidRPr="00DB5513">
        <w:rPr>
          <w:rFonts w:eastAsia="Calibri"/>
          <w:sz w:val="24"/>
          <w:szCs w:val="24"/>
          <w:lang w:val="ru-RU" w:eastAsia="zh-CN"/>
        </w:rPr>
        <w:t>Муниципальное бюджетное общеобразовательное учреждение</w:t>
      </w:r>
    </w:p>
    <w:p w:rsidR="00DB5513" w:rsidRPr="00DB5513" w:rsidRDefault="00DB5513" w:rsidP="00DB5513">
      <w:pPr>
        <w:spacing w:before="0" w:beforeAutospacing="0" w:after="0" w:afterAutospacing="0"/>
        <w:jc w:val="center"/>
        <w:rPr>
          <w:rFonts w:ascii="Calibri" w:eastAsia="Calibri" w:hAnsi="Calibri"/>
          <w:lang w:val="ru-RU" w:eastAsia="zh-CN"/>
        </w:rPr>
      </w:pPr>
      <w:r w:rsidRPr="00DB5513">
        <w:rPr>
          <w:rFonts w:eastAsia="Calibri"/>
          <w:sz w:val="24"/>
          <w:szCs w:val="24"/>
          <w:lang w:val="ru-RU" w:eastAsia="zh-CN"/>
        </w:rPr>
        <w:t xml:space="preserve">«Средняя общеобразовательная школа № 41 </w:t>
      </w:r>
    </w:p>
    <w:p w:rsidR="00DB5513" w:rsidRPr="00DB5513" w:rsidRDefault="00DB5513" w:rsidP="00DB5513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r w:rsidRPr="00DB5513">
        <w:rPr>
          <w:rFonts w:eastAsia="Calibri"/>
          <w:sz w:val="24"/>
          <w:szCs w:val="24"/>
          <w:lang w:val="ru-RU" w:eastAsia="zh-CN"/>
        </w:rPr>
        <w:t xml:space="preserve">с углубленным изучением отдельных предметов» </w:t>
      </w:r>
    </w:p>
    <w:p w:rsidR="00DB5513" w:rsidRPr="00DB5513" w:rsidRDefault="00DB5513" w:rsidP="00DB5513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r w:rsidRPr="00DB5513">
        <w:rPr>
          <w:rFonts w:eastAsia="Calibri"/>
          <w:sz w:val="24"/>
          <w:szCs w:val="24"/>
          <w:lang w:val="ru-RU" w:eastAsia="zh-CN"/>
        </w:rPr>
        <w:t>города Чебоксары Чувашской Республики</w:t>
      </w:r>
    </w:p>
    <w:p w:rsidR="00DB5513" w:rsidRPr="00DB5513" w:rsidRDefault="00DB5513" w:rsidP="00DB5513">
      <w:pPr>
        <w:spacing w:before="0" w:beforeAutospacing="0" w:after="200" w:afterAutospacing="0" w:line="276" w:lineRule="auto"/>
        <w:rPr>
          <w:rFonts w:ascii="Calibri" w:eastAsia="Calibri" w:hAnsi="Calibri"/>
          <w:lang w:val="ru-RU" w:eastAsia="zh-CN"/>
        </w:rPr>
      </w:pPr>
    </w:p>
    <w:p w:rsidR="00DB5513" w:rsidRPr="00DB5513" w:rsidRDefault="00DB5513" w:rsidP="00DB5513">
      <w:pPr>
        <w:spacing w:before="0" w:beforeAutospacing="0" w:after="200" w:afterAutospacing="0" w:line="276" w:lineRule="auto"/>
        <w:rPr>
          <w:rFonts w:ascii="Calibri" w:eastAsia="Calibri" w:hAnsi="Calibri"/>
          <w:lang w:val="ru-RU" w:eastAsia="zh-CN"/>
        </w:rPr>
      </w:pPr>
    </w:p>
    <w:p w:rsidR="00DB5513" w:rsidRPr="00DB5513" w:rsidRDefault="00DB5513" w:rsidP="00DB5513">
      <w:pPr>
        <w:autoSpaceDE w:val="0"/>
        <w:autoSpaceDN w:val="0"/>
        <w:adjustRightInd w:val="0"/>
        <w:spacing w:before="0" w:beforeAutospacing="0" w:after="0" w:afterAutospacing="0"/>
        <w:jc w:val="right"/>
        <w:rPr>
          <w:b/>
          <w:bCs/>
          <w:sz w:val="24"/>
          <w:szCs w:val="24"/>
          <w:lang w:val="ru-RU" w:eastAsia="ru-RU"/>
        </w:rPr>
      </w:pPr>
    </w:p>
    <w:p w:rsidR="00DB5513" w:rsidRPr="00DB5513" w:rsidRDefault="00DB5513" w:rsidP="00DB5513">
      <w:pPr>
        <w:autoSpaceDE w:val="0"/>
        <w:autoSpaceDN w:val="0"/>
        <w:adjustRightInd w:val="0"/>
        <w:spacing w:before="0" w:beforeAutospacing="0" w:after="0" w:afterAutospacing="0" w:line="269" w:lineRule="exact"/>
        <w:jc w:val="right"/>
        <w:rPr>
          <w:b/>
          <w:bCs/>
          <w:sz w:val="24"/>
          <w:szCs w:val="24"/>
          <w:lang w:val="ru-RU" w:eastAsia="ru-RU"/>
        </w:rPr>
      </w:pPr>
      <w:r w:rsidRPr="00DB5513">
        <w:rPr>
          <w:b/>
          <w:bCs/>
          <w:sz w:val="24"/>
          <w:szCs w:val="24"/>
          <w:lang w:val="ru-RU" w:eastAsia="ru-RU"/>
        </w:rPr>
        <w:t>УТВЕРЖДАЮ</w:t>
      </w:r>
      <w:r w:rsidRPr="00DB5513">
        <w:rPr>
          <w:b/>
          <w:bCs/>
          <w:sz w:val="24"/>
          <w:szCs w:val="24"/>
          <w:lang w:val="ru-RU" w:eastAsia="ru-RU"/>
        </w:rPr>
        <w:sym w:font="Times New Roman" w:char="F03A"/>
      </w:r>
    </w:p>
    <w:p w:rsidR="00DB5513" w:rsidRPr="00DB5513" w:rsidRDefault="00DB5513" w:rsidP="00DB5513">
      <w:pPr>
        <w:autoSpaceDE w:val="0"/>
        <w:autoSpaceDN w:val="0"/>
        <w:adjustRightInd w:val="0"/>
        <w:spacing w:before="0" w:beforeAutospacing="0" w:after="0" w:afterAutospacing="0" w:line="269" w:lineRule="exact"/>
        <w:jc w:val="right"/>
        <w:rPr>
          <w:b/>
          <w:bCs/>
          <w:sz w:val="24"/>
          <w:szCs w:val="24"/>
          <w:lang w:val="ru-RU" w:eastAsia="ru-RU"/>
        </w:rPr>
      </w:pPr>
      <w:r w:rsidRPr="00DB5513">
        <w:rPr>
          <w:b/>
          <w:bCs/>
          <w:sz w:val="24"/>
          <w:szCs w:val="24"/>
          <w:lang w:val="ru-RU" w:eastAsia="ru-RU"/>
        </w:rPr>
        <w:t>Директор МБОУ «СОШ№ 41»</w:t>
      </w:r>
    </w:p>
    <w:p w:rsidR="00DB5513" w:rsidRPr="00DB5513" w:rsidRDefault="00DB5513" w:rsidP="00DB5513">
      <w:pPr>
        <w:autoSpaceDE w:val="0"/>
        <w:autoSpaceDN w:val="0"/>
        <w:adjustRightInd w:val="0"/>
        <w:spacing w:before="0" w:beforeAutospacing="0" w:after="0" w:afterAutospacing="0"/>
        <w:jc w:val="right"/>
        <w:rPr>
          <w:b/>
          <w:bCs/>
          <w:sz w:val="24"/>
          <w:szCs w:val="24"/>
          <w:lang w:val="ru-RU" w:eastAsia="ru-RU"/>
        </w:rPr>
      </w:pPr>
      <w:r w:rsidRPr="00DB5513">
        <w:rPr>
          <w:b/>
          <w:bCs/>
          <w:sz w:val="24"/>
          <w:szCs w:val="24"/>
          <w:lang w:val="ru-RU" w:eastAsia="ru-RU"/>
        </w:rPr>
        <w:t>_____________ В.В. Валерианова</w:t>
      </w:r>
    </w:p>
    <w:p w:rsidR="00DB5513" w:rsidRPr="00DB5513" w:rsidRDefault="00DB5513" w:rsidP="00DB5513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4"/>
          <w:szCs w:val="24"/>
          <w:lang w:val="ru-RU" w:eastAsia="ru-RU"/>
        </w:rPr>
      </w:pPr>
    </w:p>
    <w:p w:rsidR="00DB5513" w:rsidRPr="00DB5513" w:rsidRDefault="00DB5513" w:rsidP="00DB5513">
      <w:pPr>
        <w:spacing w:before="0" w:beforeAutospacing="0" w:after="200" w:afterAutospacing="0" w:line="276" w:lineRule="auto"/>
        <w:jc w:val="right"/>
        <w:rPr>
          <w:rFonts w:eastAsia="Calibri"/>
          <w:sz w:val="24"/>
          <w:szCs w:val="24"/>
          <w:lang w:val="ru-RU" w:eastAsia="zh-CN"/>
        </w:rPr>
      </w:pPr>
      <w:r w:rsidRPr="00DB5513">
        <w:rPr>
          <w:rFonts w:eastAsia="Calibri"/>
          <w:sz w:val="24"/>
          <w:szCs w:val="24"/>
          <w:lang w:val="ru-RU" w:eastAsia="zh-CN"/>
        </w:rPr>
        <w:t>Приказ № 79-О от 15.07.2022</w:t>
      </w:r>
    </w:p>
    <w:p w:rsidR="00DB5513" w:rsidRPr="00DB5513" w:rsidRDefault="00DB5513" w:rsidP="00DB5513">
      <w:pPr>
        <w:spacing w:before="0" w:beforeAutospacing="0" w:after="200" w:afterAutospacing="0" w:line="276" w:lineRule="auto"/>
        <w:jc w:val="right"/>
        <w:rPr>
          <w:rFonts w:eastAsia="Calibri"/>
          <w:sz w:val="24"/>
          <w:szCs w:val="24"/>
          <w:lang w:val="ru-RU" w:eastAsia="zh-CN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Рабочая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программа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внеурочной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деятельности</w:t>
      </w:r>
    </w:p>
    <w:p w:rsidR="00DB5513" w:rsidRDefault="00DB5513" w:rsidP="00DB5513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дискуссионного клуба</w:t>
      </w:r>
    </w:p>
    <w:p w:rsidR="00DB5513" w:rsidRPr="005F1A4E" w:rsidRDefault="00DB5513" w:rsidP="00DB5513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 xml:space="preserve">«Разговоры о </w:t>
      </w:r>
      <w:proofErr w:type="gramStart"/>
      <w:r w:rsidRPr="005F1A4E">
        <w:rPr>
          <w:sz w:val="28"/>
          <w:szCs w:val="28"/>
          <w:lang w:val="ru-RU"/>
        </w:rPr>
        <w:t>важном</w:t>
      </w:r>
      <w:proofErr w:type="gramEnd"/>
      <w:r w:rsidRPr="005F1A4E">
        <w:rPr>
          <w:sz w:val="28"/>
          <w:szCs w:val="28"/>
          <w:lang w:val="ru-RU"/>
        </w:rPr>
        <w:t>»</w:t>
      </w:r>
      <w:r w:rsidRPr="005F1A4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5F1A4E">
        <w:rPr>
          <w:sz w:val="28"/>
          <w:szCs w:val="28"/>
          <w:lang w:val="ru-RU"/>
        </w:rPr>
        <w:t>для 1–4 -х классов</w:t>
      </w: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bookmarkEnd w:id="0"/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DB5513" w:rsidRDefault="00DB5513" w:rsidP="00DB5513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Default="00FC36EB" w:rsidP="00DB5513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Рабочая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программа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внеурочной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деятельности</w:t>
      </w:r>
      <w:r w:rsidR="00DB5513">
        <w:rPr>
          <w:sz w:val="28"/>
          <w:szCs w:val="28"/>
          <w:lang w:val="ru-RU"/>
        </w:rPr>
        <w:t xml:space="preserve"> дискуссионного клуба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 xml:space="preserve">«Разговоры о </w:t>
      </w:r>
      <w:proofErr w:type="gramStart"/>
      <w:r w:rsidRPr="005F1A4E">
        <w:rPr>
          <w:sz w:val="28"/>
          <w:szCs w:val="28"/>
          <w:lang w:val="ru-RU"/>
        </w:rPr>
        <w:t>важном</w:t>
      </w:r>
      <w:proofErr w:type="gramEnd"/>
      <w:r w:rsidRPr="005F1A4E">
        <w:rPr>
          <w:sz w:val="28"/>
          <w:szCs w:val="28"/>
          <w:lang w:val="ru-RU"/>
        </w:rPr>
        <w:t>»</w:t>
      </w:r>
      <w:r w:rsidRPr="005F1A4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5F1A4E">
        <w:rPr>
          <w:sz w:val="28"/>
          <w:szCs w:val="28"/>
          <w:lang w:val="ru-RU"/>
        </w:rPr>
        <w:t>для 1–4 -х классов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DB551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B5513">
        <w:rPr>
          <w:sz w:val="28"/>
          <w:szCs w:val="28"/>
          <w:lang w:val="ru-RU"/>
        </w:rPr>
        <w:t>Пояснительная записка</w:t>
      </w:r>
    </w:p>
    <w:p w:rsidR="00FC36EB" w:rsidRPr="00DB551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B5513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DB551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B5513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 xml:space="preserve">риказа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Минобрнауки</w:t>
      </w:r>
      <w:proofErr w:type="spellEnd"/>
      <w:r w:rsidRPr="00945883">
        <w:rPr>
          <w:sz w:val="28"/>
          <w:szCs w:val="28"/>
          <w:lang w:val="ru-RU"/>
        </w:rPr>
        <w:t xml:space="preserve">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Стратегии развития воспитания в Российской Федерации на период </w:t>
      </w:r>
      <w:proofErr w:type="gramStart"/>
      <w:r w:rsidRPr="00945883">
        <w:rPr>
          <w:sz w:val="28"/>
          <w:szCs w:val="28"/>
          <w:lang w:val="ru-RU"/>
        </w:rPr>
        <w:t>до</w:t>
      </w:r>
      <w:proofErr w:type="gramEnd"/>
      <w:r w:rsidRPr="00945883">
        <w:rPr>
          <w:sz w:val="28"/>
          <w:szCs w:val="28"/>
          <w:lang w:val="ru-RU"/>
        </w:rPr>
        <w:t xml:space="preserve"> 2025 года, </w:t>
      </w:r>
      <w:proofErr w:type="gramStart"/>
      <w:r w:rsidRPr="00945883">
        <w:rPr>
          <w:sz w:val="28"/>
          <w:szCs w:val="28"/>
          <w:lang w:val="ru-RU"/>
        </w:rPr>
        <w:t>утвержденной</w:t>
      </w:r>
      <w:proofErr w:type="gramEnd"/>
      <w:r w:rsidRPr="00945883">
        <w:rPr>
          <w:sz w:val="28"/>
          <w:szCs w:val="28"/>
          <w:lang w:val="ru-RU"/>
        </w:rPr>
        <w:t xml:space="preserve">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DB5513" w:rsidRPr="00945883" w:rsidRDefault="00DB5513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DB5513" w:rsidRPr="00945883" w:rsidRDefault="00DB5513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DB5513" w:rsidRDefault="00FC36E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Pr="00DB5513">
        <w:rPr>
          <w:b/>
          <w:sz w:val="28"/>
          <w:szCs w:val="28"/>
          <w:lang w:val="ru-RU"/>
        </w:rPr>
        <w:t>Основными</w:t>
      </w:r>
      <w:proofErr w:type="gramEnd"/>
      <w:r w:rsidRPr="00DB5513">
        <w:rPr>
          <w:b/>
          <w:sz w:val="28"/>
          <w:szCs w:val="28"/>
          <w:lang w:val="ru-RU"/>
        </w:rPr>
        <w:t xml:space="preserve">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DB551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DB5513">
        <w:rPr>
          <w:sz w:val="28"/>
          <w:szCs w:val="28"/>
          <w:lang w:val="ru-RU"/>
        </w:rPr>
        <w:t>-</w:t>
      </w:r>
      <w:r w:rsidRPr="00DB5513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DB551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DB5513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lastRenderedPageBreak/>
        <w:t>Форма организации: дискуссионный клуб.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DB5513" w:rsidRDefault="00FC36EB" w:rsidP="005F1A4E">
      <w:pPr>
        <w:rPr>
          <w:b/>
          <w:sz w:val="28"/>
          <w:szCs w:val="28"/>
          <w:lang w:val="ru-RU"/>
        </w:rPr>
      </w:pPr>
      <w:r w:rsidRPr="00DB5513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DB5513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DB5513" w:rsidRDefault="00FC36EB" w:rsidP="005F1A4E">
      <w:pPr>
        <w:rPr>
          <w:sz w:val="28"/>
          <w:szCs w:val="28"/>
          <w:lang w:val="ru-RU"/>
        </w:rPr>
      </w:pPr>
      <w:r w:rsidRPr="00DB5513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Pr="00DB551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DB5513" w:rsidRDefault="00FC36EB" w:rsidP="005F1A4E">
      <w:pPr>
        <w:rPr>
          <w:sz w:val="28"/>
          <w:szCs w:val="28"/>
          <w:lang w:val="ru-RU"/>
        </w:rPr>
      </w:pPr>
      <w:r w:rsidRPr="00DB5513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DB5513" w:rsidRPr="00945883" w:rsidRDefault="00DB5513" w:rsidP="005F1A4E">
      <w:pPr>
        <w:rPr>
          <w:sz w:val="28"/>
          <w:szCs w:val="28"/>
          <w:lang w:val="ru-RU"/>
        </w:rPr>
      </w:pP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proofErr w:type="spellStart"/>
      <w:r w:rsidRPr="00945883">
        <w:rPr>
          <w:b/>
          <w:sz w:val="28"/>
          <w:szCs w:val="28"/>
          <w:lang w:val="ru-RU"/>
        </w:rPr>
        <w:t>Метапредметные</w:t>
      </w:r>
      <w:proofErr w:type="spellEnd"/>
      <w:r w:rsidRPr="00945883">
        <w:rPr>
          <w:b/>
          <w:sz w:val="28"/>
          <w:szCs w:val="28"/>
          <w:lang w:val="ru-RU"/>
        </w:rPr>
        <w:t xml:space="preserve">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45883">
        <w:rPr>
          <w:sz w:val="28"/>
          <w:szCs w:val="28"/>
          <w:lang w:val="ru-RU"/>
        </w:rPr>
        <w:t>подходящий</w:t>
      </w:r>
      <w:proofErr w:type="gramEnd"/>
      <w:r w:rsidRPr="00945883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</w:t>
      </w:r>
      <w:proofErr w:type="gramStart"/>
      <w:r w:rsidRPr="00945883">
        <w:rPr>
          <w:sz w:val="28"/>
          <w:szCs w:val="28"/>
          <w:lang w:val="ru-RU"/>
        </w:rPr>
        <w:t>о-</w:t>
      </w:r>
      <w:proofErr w:type="gramEnd"/>
      <w:r w:rsidRPr="00945883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символах</w:t>
      </w:r>
      <w:proofErr w:type="gramEnd"/>
      <w:r w:rsidRPr="00945883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институтах</w:t>
      </w:r>
      <w:proofErr w:type="gramEnd"/>
      <w:r w:rsidRPr="00945883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возможном негативном </w:t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нравственных </w:t>
      </w:r>
      <w:proofErr w:type="gramStart"/>
      <w:r w:rsidRPr="00945883">
        <w:rPr>
          <w:sz w:val="28"/>
          <w:szCs w:val="28"/>
          <w:lang w:val="ru-RU"/>
        </w:rPr>
        <w:t>основах</w:t>
      </w:r>
      <w:proofErr w:type="gramEnd"/>
      <w:r w:rsidRPr="00945883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единстве</w:t>
      </w:r>
      <w:proofErr w:type="gramEnd"/>
      <w:r w:rsidRPr="00945883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DB5513" w:rsidRPr="00945883" w:rsidRDefault="00DB5513" w:rsidP="00945883">
      <w:pPr>
        <w:rPr>
          <w:sz w:val="28"/>
          <w:szCs w:val="28"/>
          <w:lang w:val="ru-RU"/>
        </w:rPr>
      </w:pPr>
    </w:p>
    <w:p w:rsidR="00FC36EB" w:rsidRPr="00DB5513" w:rsidRDefault="00FC36EB" w:rsidP="00945883">
      <w:pPr>
        <w:rPr>
          <w:b/>
          <w:sz w:val="28"/>
          <w:szCs w:val="28"/>
          <w:lang w:val="ru-RU"/>
        </w:rPr>
      </w:pPr>
      <w:r w:rsidRPr="00DB5513">
        <w:rPr>
          <w:b/>
          <w:sz w:val="28"/>
          <w:szCs w:val="28"/>
          <w:lang w:val="ru-RU"/>
        </w:rPr>
        <w:lastRenderedPageBreak/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DB5513" w:rsidRDefault="00DB5513" w:rsidP="005F1A4E">
      <w:pPr>
        <w:rPr>
          <w:sz w:val="28"/>
          <w:szCs w:val="28"/>
          <w:lang w:val="ru-RU"/>
        </w:rPr>
      </w:pPr>
    </w:p>
    <w:p w:rsidR="00DB5513" w:rsidRDefault="00DB5513" w:rsidP="005F1A4E">
      <w:pPr>
        <w:rPr>
          <w:sz w:val="28"/>
          <w:szCs w:val="28"/>
          <w:lang w:val="ru-RU"/>
        </w:rPr>
      </w:pPr>
    </w:p>
    <w:p w:rsidR="00DB5513" w:rsidRDefault="00DB5513" w:rsidP="005F1A4E">
      <w:pPr>
        <w:rPr>
          <w:sz w:val="28"/>
          <w:szCs w:val="28"/>
          <w:lang w:val="ru-RU"/>
        </w:rPr>
      </w:pPr>
    </w:p>
    <w:p w:rsidR="00FC36EB" w:rsidRPr="00DB5513" w:rsidRDefault="00FC36EB" w:rsidP="005F1A4E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 w:rsidRPr="00DB5513">
        <w:rPr>
          <w:b/>
          <w:sz w:val="28"/>
          <w:szCs w:val="28"/>
        </w:rPr>
        <w:t>Тематическое</w:t>
      </w:r>
      <w:proofErr w:type="spellEnd"/>
      <w:r w:rsidRPr="00DB5513">
        <w:rPr>
          <w:b/>
          <w:sz w:val="28"/>
          <w:szCs w:val="28"/>
        </w:rPr>
        <w:t xml:space="preserve"> </w:t>
      </w:r>
      <w:proofErr w:type="spellStart"/>
      <w:r w:rsidRPr="00DB5513">
        <w:rPr>
          <w:b/>
          <w:sz w:val="28"/>
          <w:szCs w:val="28"/>
        </w:rPr>
        <w:t>планирование</w:t>
      </w:r>
      <w:proofErr w:type="spellEnd"/>
    </w:p>
    <w:p w:rsidR="00FC36EB" w:rsidRPr="00DB5513" w:rsidRDefault="00FC36EB" w:rsidP="005F1A4E">
      <w:pPr>
        <w:rPr>
          <w:b/>
          <w:sz w:val="28"/>
          <w:szCs w:val="28"/>
        </w:rPr>
      </w:pPr>
      <w:r w:rsidRPr="00DB5513">
        <w:rPr>
          <w:b/>
          <w:sz w:val="28"/>
          <w:szCs w:val="28"/>
        </w:rPr>
        <w:t xml:space="preserve">1–2-е </w:t>
      </w:r>
      <w:proofErr w:type="spellStart"/>
      <w:r w:rsidRPr="00DB5513">
        <w:rPr>
          <w:b/>
          <w:sz w:val="28"/>
          <w:szCs w:val="28"/>
        </w:rPr>
        <w:t>классы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Форма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проведения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Сентябрь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Родиной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зовем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увидеть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и </w:t>
            </w:r>
            <w:proofErr w:type="spellStart"/>
            <w:r w:rsidRPr="005F1A4E">
              <w:rPr>
                <w:sz w:val="28"/>
                <w:szCs w:val="28"/>
              </w:rPr>
              <w:t>моя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Строим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семейное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Ноябрь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герб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Доброта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дорога</w:t>
            </w:r>
            <w:proofErr w:type="spellEnd"/>
            <w:r w:rsidRPr="005F1A4E">
              <w:rPr>
                <w:sz w:val="28"/>
                <w:szCs w:val="28"/>
              </w:rPr>
              <w:t xml:space="preserve"> к </w:t>
            </w:r>
            <w:proofErr w:type="spellStart"/>
            <w:r w:rsidRPr="005F1A4E">
              <w:rPr>
                <w:sz w:val="28"/>
                <w:szCs w:val="28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</w:t>
            </w:r>
            <w:r w:rsidRPr="005F1A4E">
              <w:rPr>
                <w:sz w:val="28"/>
                <w:szCs w:val="28"/>
              </w:rPr>
              <w:lastRenderedPageBreak/>
              <w:t>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96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Умеем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мечтать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Январь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елочная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игрушка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скоморохи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Интерактивные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Февраль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Российские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Март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Поговорим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наших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Апрель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Заповедники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Май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5F1A4E">
      <w:pPr>
        <w:rPr>
          <w:sz w:val="28"/>
          <w:szCs w:val="28"/>
          <w:lang w:val="ru-RU"/>
        </w:rPr>
      </w:pPr>
    </w:p>
    <w:p w:rsidR="00FC36EB" w:rsidRPr="00DB5513" w:rsidRDefault="00FC36EB" w:rsidP="005F1A4E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 w:rsidRPr="00DB5513">
        <w:rPr>
          <w:b/>
          <w:sz w:val="28"/>
          <w:szCs w:val="28"/>
        </w:rPr>
        <w:t>Тематическое</w:t>
      </w:r>
      <w:proofErr w:type="spellEnd"/>
      <w:r w:rsidRPr="00DB5513">
        <w:rPr>
          <w:b/>
          <w:sz w:val="28"/>
          <w:szCs w:val="28"/>
        </w:rPr>
        <w:t xml:space="preserve"> </w:t>
      </w:r>
      <w:proofErr w:type="spellStart"/>
      <w:r w:rsidRPr="00DB5513">
        <w:rPr>
          <w:b/>
          <w:sz w:val="28"/>
          <w:szCs w:val="28"/>
        </w:rPr>
        <w:t>планирование</w:t>
      </w:r>
      <w:proofErr w:type="spellEnd"/>
    </w:p>
    <w:p w:rsidR="00FC36EB" w:rsidRPr="00DB5513" w:rsidRDefault="00FC36EB" w:rsidP="005F1A4E">
      <w:pPr>
        <w:rPr>
          <w:b/>
          <w:sz w:val="28"/>
          <w:szCs w:val="28"/>
        </w:rPr>
      </w:pPr>
      <w:r w:rsidRPr="00DB5513">
        <w:rPr>
          <w:b/>
          <w:sz w:val="28"/>
          <w:szCs w:val="28"/>
          <w:lang w:val="ru-RU"/>
        </w:rPr>
        <w:tab/>
      </w:r>
      <w:r w:rsidRPr="00DB5513">
        <w:rPr>
          <w:b/>
          <w:sz w:val="28"/>
          <w:szCs w:val="28"/>
          <w:lang w:val="ru-RU"/>
        </w:rPr>
        <w:tab/>
      </w:r>
      <w:r w:rsidRPr="00DB5513">
        <w:rPr>
          <w:b/>
          <w:sz w:val="28"/>
          <w:szCs w:val="28"/>
          <w:lang w:val="ru-RU"/>
        </w:rPr>
        <w:tab/>
      </w:r>
      <w:r w:rsidRPr="00DB5513">
        <w:rPr>
          <w:b/>
          <w:sz w:val="28"/>
          <w:szCs w:val="28"/>
          <w:lang w:val="ru-RU"/>
        </w:rPr>
        <w:tab/>
      </w:r>
      <w:r w:rsidRPr="00DB5513">
        <w:rPr>
          <w:b/>
          <w:sz w:val="28"/>
          <w:szCs w:val="28"/>
          <w:lang w:val="ru-RU"/>
        </w:rPr>
        <w:tab/>
      </w:r>
      <w:r w:rsidRPr="00DB5513">
        <w:rPr>
          <w:b/>
          <w:sz w:val="28"/>
          <w:szCs w:val="28"/>
        </w:rPr>
        <w:t xml:space="preserve">3–4-е </w:t>
      </w:r>
      <w:proofErr w:type="spellStart"/>
      <w:r w:rsidRPr="00DB5513">
        <w:rPr>
          <w:b/>
          <w:sz w:val="28"/>
          <w:szCs w:val="28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Форма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проведения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знаний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Рекорды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Образовательный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услышать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музыку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Октябрь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Петр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Феврония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О </w:t>
            </w:r>
            <w:proofErr w:type="spellStart"/>
            <w:r w:rsidRPr="005F1A4E">
              <w:rPr>
                <w:sz w:val="28"/>
                <w:szCs w:val="28"/>
              </w:rPr>
              <w:t>чем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Пишем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письмо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Дедушке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</w:t>
            </w:r>
            <w:r w:rsidRPr="005F1A4E">
              <w:rPr>
                <w:sz w:val="28"/>
                <w:szCs w:val="28"/>
              </w:rPr>
              <w:lastRenderedPageBreak/>
              <w:t>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московского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художественного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Февраль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российской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DB5513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Литературная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гостиная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8 </w:t>
            </w:r>
            <w:proofErr w:type="spellStart"/>
            <w:r w:rsidRPr="005F1A4E">
              <w:rPr>
                <w:sz w:val="28"/>
                <w:szCs w:val="28"/>
              </w:rPr>
              <w:t>Марта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женский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«</w:t>
            </w:r>
            <w:proofErr w:type="spellStart"/>
            <w:r w:rsidRPr="005F1A4E">
              <w:rPr>
                <w:sz w:val="28"/>
                <w:szCs w:val="28"/>
              </w:rPr>
              <w:t>Время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Первых</w:t>
            </w:r>
            <w:proofErr w:type="spellEnd"/>
            <w:r w:rsidRPr="005F1A4E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DB5513" w:rsidRDefault="00FC36EB" w:rsidP="005F1A4E">
            <w:pPr>
              <w:rPr>
                <w:sz w:val="28"/>
                <w:szCs w:val="28"/>
                <w:lang w:val="ru-RU"/>
              </w:rPr>
            </w:pPr>
            <w:r w:rsidRPr="00DB5513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Мужественные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Дорогами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нашей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Победы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</w:t>
            </w:r>
            <w:r w:rsidRPr="005F1A4E">
              <w:rPr>
                <w:sz w:val="28"/>
                <w:szCs w:val="28"/>
              </w:rPr>
              <w:lastRenderedPageBreak/>
              <w:t>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BE" w:rsidRDefault="00A753BE" w:rsidP="006451D5">
      <w:pPr>
        <w:spacing w:before="0" w:after="0"/>
      </w:pPr>
      <w:r>
        <w:separator/>
      </w:r>
    </w:p>
  </w:endnote>
  <w:endnote w:type="continuationSeparator" w:id="0">
    <w:p w:rsidR="00A753BE" w:rsidRDefault="00A753BE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EB" w:rsidRDefault="00A753B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513">
      <w:rPr>
        <w:noProof/>
      </w:rPr>
      <w:t>2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BE" w:rsidRDefault="00A753BE" w:rsidP="006451D5">
      <w:pPr>
        <w:spacing w:before="0" w:after="0"/>
      </w:pPr>
      <w:r>
        <w:separator/>
      </w:r>
    </w:p>
  </w:footnote>
  <w:footnote w:type="continuationSeparator" w:id="0">
    <w:p w:rsidR="00A753BE" w:rsidRDefault="00A753BE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A708D"/>
    <w:rsid w:val="008D6784"/>
    <w:rsid w:val="00945883"/>
    <w:rsid w:val="009E3401"/>
    <w:rsid w:val="00A20CD9"/>
    <w:rsid w:val="00A3235E"/>
    <w:rsid w:val="00A753BE"/>
    <w:rsid w:val="00A93D75"/>
    <w:rsid w:val="00B341FE"/>
    <w:rsid w:val="00B73A5A"/>
    <w:rsid w:val="00B95E74"/>
    <w:rsid w:val="00CD2E97"/>
    <w:rsid w:val="00D27EFF"/>
    <w:rsid w:val="00DB5513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13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User</cp:lastModifiedBy>
  <cp:revision>4</cp:revision>
  <cp:lastPrinted>2022-10-18T14:38:00Z</cp:lastPrinted>
  <dcterms:created xsi:type="dcterms:W3CDTF">2022-07-12T18:54:00Z</dcterms:created>
  <dcterms:modified xsi:type="dcterms:W3CDTF">2022-10-18T14:40:00Z</dcterms:modified>
</cp:coreProperties>
</file>