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Р</w:t>
      </w:r>
      <w:r>
        <w:rPr>
          <w:rFonts w:ascii="Times New Roman" w:hAnsi="Times New Roman"/>
          <w:b w:val="1"/>
          <w:color w:val="000000"/>
          <w:sz w:val="20"/>
        </w:rPr>
        <w:t>асписание</w:t>
      </w:r>
      <w:r>
        <w:rPr>
          <w:rFonts w:ascii="Times New Roman" w:hAnsi="Times New Roman"/>
          <w:b w:val="1"/>
          <w:color w:val="000000"/>
          <w:sz w:val="20"/>
        </w:rPr>
        <w:t xml:space="preserve"> проведения ЕГЭ в 202</w:t>
      </w:r>
      <w:r>
        <w:rPr>
          <w:rFonts w:ascii="Times New Roman" w:hAnsi="Times New Roman"/>
          <w:b w:val="1"/>
          <w:color w:val="000000"/>
          <w:sz w:val="20"/>
        </w:rPr>
        <w:t>5</w:t>
      </w:r>
      <w:r>
        <w:rPr>
          <w:rFonts w:ascii="Times New Roman" w:hAnsi="Times New Roman"/>
          <w:b w:val="1"/>
          <w:color w:val="000000"/>
          <w:sz w:val="20"/>
        </w:rPr>
        <w:t xml:space="preserve"> году</w:t>
      </w:r>
    </w:p>
    <w:tbl>
      <w:tblPr>
        <w:tblStyle w:val="Style_1"/>
        <w:tblW w:type="auto" w:w="0"/>
        <w:tblInd w:type="dxa" w:w="-7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793"/>
        <w:gridCol w:w="6964"/>
        <w:gridCol w:w="1904"/>
      </w:tblGrid>
      <w:tr>
        <w:trPr>
          <w:trHeight w:hRule="atLeast" w:val="159"/>
        </w:trP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2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Дата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3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ЕГЭ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4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ГВЭ-11</w:t>
            </w:r>
          </w:p>
        </w:tc>
      </w:tr>
      <w:tr>
        <w:trPr>
          <w:trHeight w:hRule="atLeast" w:val="150"/>
        </w:trPr>
        <w:tc>
          <w:tcPr>
            <w:tcW w:type="dxa" w:w="10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5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Досрочный период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6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.0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7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география, литература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8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9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5</w:t>
            </w:r>
            <w:r>
              <w:rPr>
                <w:rFonts w:ascii="Times New Roman" w:hAnsi="Times New Roman"/>
                <w:sz w:val="17"/>
              </w:rPr>
              <w:t>.03.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A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B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C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8</w:t>
            </w:r>
            <w:r>
              <w:rPr>
                <w:rFonts w:ascii="Times New Roman" w:hAnsi="Times New Roman"/>
                <w:sz w:val="17"/>
              </w:rPr>
              <w:t>.03.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D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ЕГЭ по математике профильного уровня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E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математика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0F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z w:val="17"/>
              </w:rPr>
              <w:t>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0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>письменная часть</w:t>
            </w:r>
            <w:r>
              <w:rPr>
                <w:rFonts w:ascii="Times New Roman" w:hAnsi="Times New Roman"/>
                <w:sz w:val="17"/>
              </w:rPr>
              <w:t xml:space="preserve">), </w:t>
            </w:r>
            <w:r>
              <w:rPr>
                <w:rFonts w:ascii="Times New Roman" w:hAnsi="Times New Roman"/>
                <w:sz w:val="17"/>
              </w:rPr>
              <w:t>биология</w:t>
            </w:r>
            <w:r>
              <w:rPr>
                <w:rFonts w:ascii="Times New Roman" w:hAnsi="Times New Roman"/>
                <w:sz w:val="17"/>
              </w:rPr>
              <w:t>, физика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1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2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3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>устная часть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4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5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8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z w:val="17"/>
              </w:rPr>
              <w:t>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6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информатика, </w:t>
            </w: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z w:val="17"/>
              </w:rPr>
              <w:t>бществознание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7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8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9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история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химия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A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B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C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русский язык 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D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русский язык 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E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7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чт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1F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 математик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 xml:space="preserve"> базового уровня, математик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 xml:space="preserve"> профильного уровня 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0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 </w:t>
            </w:r>
            <w:r>
              <w:rPr>
                <w:rFonts w:ascii="Times New Roman" w:hAnsi="Times New Roman"/>
                <w:sz w:val="17"/>
              </w:rPr>
              <w:t>математика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1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8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2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sz w:val="17"/>
              </w:rPr>
              <w:t>биология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>письменная часть</w:t>
            </w:r>
            <w:r>
              <w:rPr>
                <w:rFonts w:ascii="Times New Roman" w:hAnsi="Times New Roman"/>
                <w:sz w:val="17"/>
              </w:rPr>
              <w:t>), литература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 xml:space="preserve">обществознание, </w:t>
            </w:r>
            <w:r>
              <w:rPr>
                <w:rFonts w:ascii="Times New Roman" w:hAnsi="Times New Roman"/>
                <w:sz w:val="17"/>
              </w:rPr>
              <w:t>физика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3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4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.04.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5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география, иностранные языки (английский, французский, немецкий, испанский, китайский) </w:t>
            </w:r>
            <w:r>
              <w:rPr>
                <w:rFonts w:ascii="Times New Roman" w:hAnsi="Times New Roman"/>
                <w:sz w:val="17"/>
              </w:rPr>
              <w:t>(</w:t>
            </w:r>
            <w:r>
              <w:rPr>
                <w:rFonts w:ascii="Times New Roman" w:hAnsi="Times New Roman"/>
                <w:sz w:val="17"/>
              </w:rPr>
              <w:t>устная часть</w:t>
            </w:r>
            <w:r>
              <w:rPr>
                <w:rFonts w:ascii="Times New Roman" w:hAnsi="Times New Roman"/>
                <w:sz w:val="17"/>
              </w:rPr>
              <w:t>)</w:t>
            </w:r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информатика</w:t>
            </w:r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z w:val="17"/>
              </w:rPr>
              <w:t xml:space="preserve"> история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химия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6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0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7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b w:val="1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Основной период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8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.05.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</w:t>
            </w:r>
            <w:r>
              <w:rPr>
                <w:rFonts w:ascii="Times New Roman" w:hAnsi="Times New Roman"/>
                <w:sz w:val="17"/>
              </w:rPr>
              <w:t>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9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история</w:t>
            </w:r>
            <w:r>
              <w:rPr>
                <w:rFonts w:ascii="Times New Roman" w:hAnsi="Times New Roman"/>
                <w:sz w:val="17"/>
              </w:rPr>
              <w:t>, литература, химия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A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B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7</w:t>
            </w:r>
            <w:r>
              <w:rPr>
                <w:rFonts w:ascii="Times New Roman" w:hAnsi="Times New Roman"/>
                <w:sz w:val="17"/>
              </w:rPr>
              <w:t>.05.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C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ЕГЭ по математике профильного уровня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D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математика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E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.0</w:t>
            </w:r>
            <w:r>
              <w:rPr>
                <w:rFonts w:ascii="Times New Roman" w:hAnsi="Times New Roman"/>
                <w:sz w:val="17"/>
              </w:rPr>
              <w:t>5.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2F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0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1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2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z w:val="17"/>
              </w:rPr>
              <w:t>бществознание</w:t>
            </w:r>
            <w:r>
              <w:rPr>
                <w:rFonts w:ascii="Times New Roman" w:hAnsi="Times New Roman"/>
                <w:sz w:val="17"/>
              </w:rPr>
              <w:t>, физика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3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4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5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чт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5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биология, география, </w:t>
            </w: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 xml:space="preserve">письменная часть) 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6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7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10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8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иностранные языки (</w:t>
            </w:r>
            <w:r>
              <w:rPr>
                <w:rFonts w:ascii="Times New Roman" w:hAnsi="Times New Roman"/>
                <w:sz w:val="17"/>
              </w:rPr>
              <w:t>устная часть), информатика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9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A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ср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B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иностранные языки (</w:t>
            </w:r>
            <w:r>
              <w:rPr>
                <w:rFonts w:ascii="Times New Roman" w:hAnsi="Times New Roman"/>
                <w:sz w:val="17"/>
              </w:rPr>
              <w:t>устная часть), информатика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C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D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6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E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 география, литература, </w:t>
            </w:r>
            <w:r>
              <w:rPr>
                <w:rFonts w:ascii="Times New Roman" w:hAnsi="Times New Roman"/>
                <w:sz w:val="17"/>
              </w:rPr>
              <w:t>обществознание,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физика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3F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0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17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1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 русский язык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2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 русский язык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3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18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ср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4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>устная часть</w:t>
            </w:r>
            <w:r>
              <w:rPr>
                <w:rFonts w:ascii="Times New Roman" w:hAnsi="Times New Roman"/>
                <w:sz w:val="17"/>
              </w:rPr>
              <w:t>)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история</w:t>
            </w:r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химия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5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6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19.06.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чт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7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sz w:val="17"/>
              </w:rPr>
              <w:t xml:space="preserve">биология, </w:t>
            </w: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>письменная часть), информатика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8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9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A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 </w:t>
            </w:r>
            <w:r>
              <w:rPr>
                <w:rFonts w:ascii="Times New Roman" w:hAnsi="Times New Roman"/>
                <w:sz w:val="17"/>
              </w:rPr>
              <w:t>ЕГЭ по математике профильного уровня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B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 </w:t>
            </w:r>
            <w:r>
              <w:rPr>
                <w:rFonts w:ascii="Times New Roman" w:hAnsi="Times New Roman"/>
                <w:sz w:val="17"/>
              </w:rPr>
              <w:t>математика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C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.06.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</w:t>
            </w:r>
            <w:r>
              <w:rPr>
                <w:rFonts w:ascii="Times New Roman" w:hAnsi="Times New Roman"/>
                <w:sz w:val="17"/>
              </w:rPr>
              <w:t>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D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 по всем учебным предметам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E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4F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.07.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чт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0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 xml:space="preserve">письменная часть), информатика, </w:t>
            </w:r>
            <w:r>
              <w:rPr>
                <w:rFonts w:ascii="Times New Roman" w:hAnsi="Times New Roman"/>
                <w:sz w:val="17"/>
              </w:rPr>
              <w:t>литература</w:t>
            </w:r>
            <w:r>
              <w:rPr>
                <w:rFonts w:ascii="Times New Roman" w:hAnsi="Times New Roman"/>
                <w:sz w:val="17"/>
              </w:rPr>
              <w:t>, русский язык, физика, хими</w:t>
            </w:r>
            <w:bookmarkStart w:id="1" w:name="_GoBack"/>
            <w:bookmarkEnd w:id="1"/>
            <w:r>
              <w:rPr>
                <w:rFonts w:ascii="Times New Roman" w:hAnsi="Times New Roman"/>
                <w:sz w:val="17"/>
              </w:rPr>
              <w:t>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1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2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z w:val="17"/>
              </w:rPr>
              <w:t>.07.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3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биология, география, </w:t>
            </w:r>
            <w:r>
              <w:rPr>
                <w:rFonts w:ascii="Times New Roman" w:hAnsi="Times New Roman"/>
                <w:sz w:val="17"/>
              </w:rPr>
              <w:t>ЕГЭ по математике профильного уровня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  <w:r>
              <w:rPr>
                <w:rFonts w:ascii="Times New Roman" w:hAnsi="Times New Roman"/>
                <w:sz w:val="17"/>
              </w:rPr>
              <w:t xml:space="preserve">, </w:t>
            </w:r>
            <w:r>
              <w:rPr>
                <w:rFonts w:ascii="Times New Roman" w:hAnsi="Times New Roman"/>
                <w:sz w:val="17"/>
              </w:rPr>
              <w:t>иностранные языки (английский, французский, немецкий, испанский, китайский) (</w:t>
            </w:r>
            <w:r>
              <w:rPr>
                <w:rFonts w:ascii="Times New Roman" w:hAnsi="Times New Roman"/>
                <w:sz w:val="17"/>
              </w:rPr>
              <w:t xml:space="preserve">устная часть), история, </w:t>
            </w:r>
            <w:r>
              <w:rPr>
                <w:rFonts w:ascii="Times New Roman" w:hAnsi="Times New Roman"/>
                <w:sz w:val="17"/>
              </w:rPr>
              <w:t>обществознание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4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</w:p>
        </w:tc>
      </w:tr>
      <w:tr>
        <w:tc>
          <w:tcPr>
            <w:tcW w:type="dxa" w:w="10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5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b w:val="1"/>
                <w:sz w:val="17"/>
              </w:rPr>
            </w:pPr>
            <w:r>
              <w:rPr>
                <w:rFonts w:ascii="Times New Roman" w:hAnsi="Times New Roman"/>
                <w:b w:val="1"/>
                <w:sz w:val="17"/>
              </w:rPr>
              <w:t>Сентябрьский период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6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z w:val="17"/>
              </w:rPr>
              <w:t>.09.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чт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7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8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русский язык</w:t>
            </w:r>
          </w:p>
        </w:tc>
      </w:tr>
      <w:t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9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>
              <w:rPr>
                <w:rFonts w:ascii="Times New Roman" w:hAnsi="Times New Roman"/>
                <w:sz w:val="17"/>
              </w:rPr>
              <w:t>8</w:t>
            </w:r>
            <w:r>
              <w:rPr>
                <w:rFonts w:ascii="Times New Roman" w:hAnsi="Times New Roman"/>
                <w:sz w:val="17"/>
              </w:rPr>
              <w:t>.09.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пн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A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B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математика</w:t>
            </w:r>
          </w:p>
        </w:tc>
      </w:tr>
      <w:tr>
        <w:trPr>
          <w:trHeight w:hRule="atLeast" w:val="30"/>
        </w:trP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C000000">
            <w:pPr>
              <w:widowControl w:val="1"/>
              <w:spacing w:afterAutospacing="on" w:beforeAutospacing="on" w:line="240" w:lineRule="auto"/>
              <w:ind w:right="3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23.09.</w:t>
            </w:r>
            <w:r>
              <w:rPr>
                <w:rFonts w:ascii="Times New Roman" w:hAnsi="Times New Roman"/>
                <w:sz w:val="17"/>
              </w:rPr>
              <w:t>2025</w:t>
            </w:r>
            <w:r>
              <w:rPr>
                <w:rFonts w:ascii="Times New Roman" w:hAnsi="Times New Roman"/>
                <w:sz w:val="17"/>
              </w:rPr>
              <w:t xml:space="preserve"> (</w:t>
            </w:r>
            <w:r>
              <w:rPr>
                <w:rFonts w:ascii="Times New Roman" w:hAnsi="Times New Roman"/>
                <w:sz w:val="17"/>
              </w:rPr>
              <w:t>вт</w:t>
            </w:r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type="dxa" w:w="6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D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sz w:val="17"/>
              </w:rPr>
              <w:t>ЕГЭ по математике базового уровня</w:t>
            </w:r>
            <w:r>
              <w:rPr>
                <w:rFonts w:ascii="Times New Roman" w:hAnsi="Times New Roman"/>
                <w:sz w:val="17"/>
              </w:rPr>
              <w:t>, русский язык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5E000000">
            <w:pPr>
              <w:widowControl w:val="1"/>
              <w:spacing w:afterAutospacing="on" w:beforeAutospacing="on" w:line="240" w:lineRule="auto"/>
              <w:ind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резерв: математика, русский язык</w:t>
            </w:r>
          </w:p>
        </w:tc>
      </w:tr>
    </w:tbl>
    <w:p w14:paraId="5F000000">
      <w:pPr>
        <w:widowControl w:val="1"/>
        <w:spacing w:after="0" w:line="240" w:lineRule="auto"/>
        <w:ind w:firstLine="301"/>
        <w:jc w:val="center"/>
        <w:rPr>
          <w:rFonts w:ascii="Times New Roman" w:hAnsi="Times New Roman"/>
          <w:b w:val="1"/>
          <w:color w:val="000000"/>
          <w:sz w:val="20"/>
        </w:rPr>
      </w:pPr>
    </w:p>
    <w:p w14:paraId="60000000">
      <w:pPr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br w:type="page"/>
      </w:r>
    </w:p>
    <w:p w14:paraId="61000000">
      <w:pPr>
        <w:widowControl w:val="1"/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Р</w:t>
      </w:r>
      <w:r>
        <w:rPr>
          <w:rFonts w:ascii="Times New Roman" w:hAnsi="Times New Roman"/>
          <w:b w:val="1"/>
          <w:color w:val="000000"/>
          <w:sz w:val="20"/>
        </w:rPr>
        <w:t>асписание</w:t>
      </w:r>
      <w:r>
        <w:rPr>
          <w:rFonts w:ascii="Times New Roman" w:hAnsi="Times New Roman"/>
          <w:b w:val="1"/>
          <w:color w:val="000000"/>
          <w:sz w:val="20"/>
        </w:rPr>
        <w:t xml:space="preserve"> проведения </w:t>
      </w:r>
      <w:r>
        <w:rPr>
          <w:rFonts w:ascii="Times New Roman" w:hAnsi="Times New Roman"/>
          <w:b w:val="1"/>
          <w:color w:val="000000"/>
          <w:sz w:val="20"/>
        </w:rPr>
        <w:t>О</w:t>
      </w:r>
      <w:r>
        <w:rPr>
          <w:rFonts w:ascii="Times New Roman" w:hAnsi="Times New Roman"/>
          <w:b w:val="1"/>
          <w:color w:val="000000"/>
          <w:sz w:val="20"/>
        </w:rPr>
        <w:t>ГЭ в 202</w:t>
      </w:r>
      <w:r>
        <w:rPr>
          <w:rFonts w:ascii="Times New Roman" w:hAnsi="Times New Roman"/>
          <w:b w:val="1"/>
          <w:color w:val="000000"/>
          <w:sz w:val="20"/>
        </w:rPr>
        <w:t>5</w:t>
      </w:r>
      <w:r>
        <w:rPr>
          <w:rFonts w:ascii="Times New Roman" w:hAnsi="Times New Roman"/>
          <w:b w:val="1"/>
          <w:color w:val="000000"/>
          <w:sz w:val="20"/>
        </w:rPr>
        <w:t xml:space="preserve"> году</w:t>
      </w:r>
    </w:p>
    <w:tbl>
      <w:tblPr>
        <w:tblStyle w:val="Style_1"/>
        <w:tblW w:type="auto" w:w="0"/>
        <w:tblInd w:type="dxa" w:w="-79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844"/>
        <w:gridCol w:w="4677"/>
        <w:gridCol w:w="4111"/>
      </w:tblGrid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b w:val="1"/>
                <w:color w:val="000000"/>
                <w:sz w:val="17"/>
              </w:rPr>
              <w:t>Дата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b w:val="1"/>
                <w:color w:val="000000"/>
                <w:sz w:val="17"/>
              </w:rPr>
              <w:t>ОГЭ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b w:val="1"/>
                <w:color w:val="000000"/>
                <w:sz w:val="17"/>
              </w:rPr>
              <w:t>ГВЭ-9</w:t>
            </w:r>
          </w:p>
        </w:tc>
      </w:tr>
      <w:tr>
        <w:tc>
          <w:tcPr>
            <w:tcW w:type="dxa" w:w="10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b w:val="1"/>
                <w:color w:val="000000"/>
                <w:sz w:val="17"/>
              </w:rPr>
              <w:t>Досрочный период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.04.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5</w:t>
            </w:r>
            <w:r>
              <w:rPr>
                <w:rFonts w:ascii="Times New Roman" w:hAnsi="Times New Roman"/>
                <w:color w:val="000000"/>
                <w:sz w:val="17"/>
              </w:rPr>
              <w:t>.04.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29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4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17"/>
              </w:rPr>
              <w:t>, </w:t>
            </w:r>
            <w:r>
              <w:rPr>
                <w:rFonts w:ascii="Times New Roman" w:hAnsi="Times New Roman"/>
                <w:color w:val="000000"/>
                <w:sz w:val="17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17"/>
              </w:rPr>
              <w:t>, обществознание, химия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6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биология, география, иностранные языки (английский, французский, немецкий, испанский)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история, </w:t>
            </w:r>
            <w:r>
              <w:rPr>
                <w:rFonts w:ascii="Times New Roman" w:hAnsi="Times New Roman"/>
                <w:color w:val="000000"/>
                <w:sz w:val="17"/>
              </w:rPr>
              <w:t>физика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5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>: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>: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3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5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>: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информатика</w:t>
            </w:r>
            <w:r>
              <w:rPr>
                <w:rFonts w:ascii="Times New Roman" w:hAnsi="Times New Roman"/>
                <w:color w:val="000000"/>
                <w:sz w:val="17"/>
              </w:rPr>
              <w:t>, </w:t>
            </w:r>
            <w:r>
              <w:rPr>
                <w:rFonts w:ascii="Times New Roman" w:hAnsi="Times New Roman"/>
                <w:color w:val="000000"/>
                <w:sz w:val="17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17"/>
              </w:rPr>
              <w:t>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>обществознание, химия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4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ср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>: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>биология, география, иностранные языки (английский, французский, немецкий, испанский)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история, физика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5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чт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7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сб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7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 по всем учебным предметам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0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17"/>
              </w:rPr>
              <w:t>Основной период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ср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иностранные языки (английский, французский, немецкий, испанский)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чт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иностранные языки (английский, французский, немецкий, испанский)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.05.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биология, </w:t>
            </w:r>
            <w:r>
              <w:rPr>
                <w:rFonts w:ascii="Times New Roman" w:hAnsi="Times New Roman"/>
                <w:color w:val="000000"/>
                <w:sz w:val="17"/>
              </w:rPr>
              <w:t>информатика,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>обществознание,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химия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29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5.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чт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география, история, физика, химия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03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6.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8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математика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</w:t>
            </w:r>
            <w:r>
              <w:rPr>
                <w:rFonts w:ascii="Times New Roman" w:hAnsi="Times New Roman"/>
                <w:color w:val="000000"/>
                <w:sz w:val="17"/>
              </w:rPr>
              <w:t>6.06.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география,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информатика, обществознание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09</w:t>
            </w:r>
            <w:r>
              <w:rPr>
                <w:rFonts w:ascii="Times New Roman" w:hAnsi="Times New Roman"/>
                <w:color w:val="000000"/>
                <w:sz w:val="17"/>
              </w:rPr>
              <w:t>.06.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.06.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</w:t>
            </w:r>
            <w:r>
              <w:rPr>
                <w:rFonts w:ascii="Times New Roman" w:hAnsi="Times New Roman"/>
                <w:color w:val="000000"/>
                <w:sz w:val="17"/>
              </w:rPr>
              <w:t>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биология,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информатика, </w:t>
            </w:r>
            <w:r>
              <w:rPr>
                <w:rFonts w:ascii="Times New Roman" w:hAnsi="Times New Roman"/>
                <w:color w:val="000000"/>
                <w:sz w:val="17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7"/>
              </w:rPr>
              <w:t>физика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чт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7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</w:t>
            </w:r>
            <w:r>
              <w:rPr>
                <w:rFonts w:ascii="Times New Roman" w:hAnsi="Times New Roman"/>
                <w:color w:val="000000"/>
                <w:sz w:val="17"/>
              </w:rPr>
              <w:t>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9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8</w:t>
            </w:r>
            <w:r>
              <w:rPr>
                <w:rFonts w:ascii="Times New Roman" w:hAnsi="Times New Roman"/>
                <w:color w:val="000000"/>
                <w:sz w:val="17"/>
              </w:rPr>
              <w:t>.0</w:t>
            </w:r>
            <w:r>
              <w:rPr>
                <w:rFonts w:ascii="Times New Roman" w:hAnsi="Times New Roman"/>
                <w:color w:val="000000"/>
                <w:sz w:val="17"/>
              </w:rPr>
              <w:t>6</w:t>
            </w:r>
            <w:r>
              <w:rPr>
                <w:rFonts w:ascii="Times New Roman" w:hAnsi="Times New Roman"/>
                <w:color w:val="000000"/>
                <w:sz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сб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30</w:t>
            </w:r>
            <w:r>
              <w:rPr>
                <w:rFonts w:ascii="Times New Roman" w:hAnsi="Times New Roman"/>
                <w:color w:val="000000"/>
                <w:sz w:val="17"/>
              </w:rPr>
              <w:t>.06.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01.07.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02.07.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ср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32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0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b w:val="1"/>
                <w:color w:val="000000"/>
                <w:sz w:val="17"/>
              </w:rPr>
              <w:t>Сентябрьский период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</w:t>
            </w: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A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</w:t>
            </w:r>
            <w:r>
              <w:rPr>
                <w:rFonts w:ascii="Times New Roman" w:hAnsi="Times New Roman"/>
                <w:color w:val="000000"/>
                <w:sz w:val="17"/>
              </w:rPr>
              <w:t>5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09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</w:t>
            </w:r>
            <w:r>
              <w:rPr>
                <w:rFonts w:ascii="Times New Roman" w:hAnsi="Times New Roman"/>
                <w:color w:val="000000"/>
                <w:sz w:val="17"/>
              </w:rPr>
              <w:t>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биология, география</w:t>
            </w:r>
            <w:r>
              <w:rPr>
                <w:rFonts w:ascii="Times New Roman" w:hAnsi="Times New Roman"/>
                <w:color w:val="000000"/>
                <w:sz w:val="17"/>
              </w:rPr>
              <w:t>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история, </w:t>
            </w:r>
            <w:r>
              <w:rPr>
                <w:rFonts w:ascii="Times New Roman" w:hAnsi="Times New Roman"/>
                <w:color w:val="000000"/>
                <w:sz w:val="17"/>
              </w:rPr>
              <w:t>физика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иностранные языки (английский, фр</w:t>
            </w:r>
            <w:r>
              <w:rPr>
                <w:rFonts w:ascii="Times New Roman" w:hAnsi="Times New Roman"/>
                <w:color w:val="000000"/>
                <w:sz w:val="17"/>
              </w:rPr>
              <w:t>анцузский, немецкий, испанский), информатика,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литература, </w:t>
            </w:r>
            <w:r>
              <w:rPr>
                <w:rFonts w:ascii="Times New Roman" w:hAnsi="Times New Roman"/>
                <w:color w:val="000000"/>
                <w:sz w:val="17"/>
              </w:rPr>
              <w:t>обществознание,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химия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7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ср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русский язык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</w:rPr>
              <w:t>8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чт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резерв: </w:t>
            </w:r>
            <w:r>
              <w:rPr>
                <w:rFonts w:ascii="Times New Roman" w:hAnsi="Times New Roman"/>
                <w:color w:val="000000"/>
                <w:sz w:val="17"/>
              </w:rPr>
              <w:t>математика</w:t>
            </w: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B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19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22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пн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  <w:t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2</w:t>
            </w:r>
            <w:r>
              <w:rPr>
                <w:rFonts w:ascii="Times New Roman" w:hAnsi="Times New Roman"/>
                <w:color w:val="000000"/>
                <w:sz w:val="17"/>
              </w:rPr>
              <w:t>3</w:t>
            </w:r>
            <w:r>
              <w:rPr>
                <w:rFonts w:ascii="Times New Roman" w:hAnsi="Times New Roman"/>
                <w:color w:val="000000"/>
                <w:sz w:val="17"/>
              </w:rPr>
              <w:t>.09.</w:t>
            </w:r>
            <w:r>
              <w:rPr>
                <w:rFonts w:ascii="Times New Roman" w:hAnsi="Times New Roman"/>
                <w:color w:val="000000"/>
                <w:sz w:val="17"/>
              </w:rPr>
              <w:t>2025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7"/>
              </w:rPr>
              <w:t>вт</w:t>
            </w:r>
            <w:r>
              <w:rPr>
                <w:rFonts w:ascii="Times New Roman" w:hAnsi="Times New Roman"/>
                <w:color w:val="000000"/>
                <w:sz w:val="17"/>
              </w:rPr>
              <w:t>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  <w:r>
              <w:rPr>
                <w:rFonts w:ascii="Times New Roman" w:hAnsi="Times New Roman"/>
                <w:color w:val="000000"/>
                <w:sz w:val="17"/>
              </w:rPr>
              <w:t>резерв: по всем учебным предметам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60"/>
              <w:bottom w:type="dxa" w:w="30"/>
              <w:right w:type="dxa" w:w="60"/>
            </w:tcMar>
            <w:vAlign w:val="center"/>
          </w:tcPr>
          <w:p w14:paraId="C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17"/>
              </w:rPr>
            </w:pPr>
          </w:p>
        </w:tc>
      </w:tr>
    </w:tbl>
    <w:p w14:paraId="C8000000">
      <w:pPr>
        <w:widowControl w:val="1"/>
        <w:spacing w:after="0" w:line="240" w:lineRule="auto"/>
        <w:ind w:firstLine="300"/>
        <w:rPr>
          <w:rFonts w:ascii="Times New Roman" w:hAnsi="Times New Roman"/>
          <w:sz w:val="18"/>
        </w:rPr>
      </w:pPr>
    </w:p>
    <w:sectPr>
      <w:pgSz w:h="16838" w:orient="portrait" w:w="11906"/>
      <w:pgMar w:bottom="42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link w:val="Style_10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0_ch" w:type="character">
    <w:name w:val="heading 3"/>
    <w:basedOn w:val="Style_2_ch"/>
    <w:link w:val="Style_10"/>
    <w:rPr>
      <w:rFonts w:ascii="Times New Roman" w:hAnsi="Times New Roman"/>
      <w:b w:val="1"/>
      <w:sz w:val="27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Strong"/>
    <w:basedOn w:val="Style_6"/>
    <w:link w:val="Style_13_ch"/>
    <w:rPr>
      <w:b w:val="1"/>
    </w:rPr>
  </w:style>
  <w:style w:styleId="Style_13_ch" w:type="character">
    <w:name w:val="Strong"/>
    <w:basedOn w:val="Style_6_ch"/>
    <w:link w:val="Style_13"/>
    <w:rPr>
      <w:b w:val="1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Normal (Web)"/>
    <w:basedOn w:val="Style_2"/>
    <w:link w:val="Style_2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2023-11-20T08:43:00Z</dcterms:created>
  <dcterms:modified xsi:type="dcterms:W3CDTF">2024-12-12T07:00:14Z</dcterms:modified>
</cp:coreProperties>
</file>