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Аналитический отчет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>жюри школьного этапа Всероссийской олимпиады школьников в 20</w:t>
      </w:r>
      <w:r w:rsidR="00B07E85">
        <w:rPr>
          <w:rFonts w:ascii="Times New Roman" w:hAnsi="Times New Roman" w:cs="Times New Roman"/>
          <w:sz w:val="24"/>
          <w:szCs w:val="24"/>
        </w:rPr>
        <w:t>23</w:t>
      </w:r>
      <w:r w:rsidRPr="00B32D5B">
        <w:rPr>
          <w:rFonts w:ascii="Times New Roman" w:hAnsi="Times New Roman" w:cs="Times New Roman"/>
          <w:sz w:val="24"/>
          <w:szCs w:val="24"/>
        </w:rPr>
        <w:t>/20</w:t>
      </w:r>
      <w:r w:rsidR="00B07E85">
        <w:rPr>
          <w:rFonts w:ascii="Times New Roman" w:hAnsi="Times New Roman" w:cs="Times New Roman"/>
          <w:sz w:val="24"/>
          <w:szCs w:val="24"/>
        </w:rPr>
        <w:t>24</w:t>
      </w:r>
      <w:r w:rsidRPr="00B32D5B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hAnsi="Times New Roman" w:cs="Times New Roman"/>
          <w:sz w:val="24"/>
          <w:szCs w:val="24"/>
        </w:rPr>
        <w:t xml:space="preserve">по </w:t>
      </w:r>
      <w:r w:rsidR="00902335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2A3C5B" w:rsidRDefault="002A3C5B" w:rsidP="002A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043" w:rsidRDefault="00EF5043" w:rsidP="002A3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504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</w:t>
      </w:r>
      <w:r w:rsidRPr="00EF5043"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 w:rsidRPr="00EF5043">
        <w:rPr>
          <w:rFonts w:ascii="Times New Roman" w:hAnsi="Times New Roman" w:cs="Times New Roman"/>
          <w:sz w:val="24"/>
          <w:szCs w:val="24"/>
        </w:rPr>
        <w:t xml:space="preserve"> №</w:t>
      </w:r>
      <w:r w:rsidRPr="00EF5043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EF5043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города </w:t>
      </w:r>
      <w:r w:rsidRPr="00EF5043">
        <w:rPr>
          <w:rFonts w:ascii="Times New Roman" w:hAnsi="Times New Roman" w:cs="Times New Roman"/>
          <w:b/>
          <w:bCs/>
          <w:sz w:val="24"/>
          <w:szCs w:val="24"/>
        </w:rPr>
        <w:t>Чебоксары</w:t>
      </w:r>
      <w:r w:rsidRPr="00EF5043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2A3C5B" w:rsidRPr="00B32D5B" w:rsidRDefault="002A3C5B" w:rsidP="002A3C5B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5B">
        <w:rPr>
          <w:rFonts w:ascii="Times New Roman" w:hAnsi="Times New Roman" w:cs="Times New Roman"/>
          <w:sz w:val="20"/>
          <w:szCs w:val="20"/>
        </w:rPr>
        <w:t xml:space="preserve"> (название образовательной организации)</w:t>
      </w:r>
    </w:p>
    <w:p w:rsidR="002A3C5B" w:rsidRPr="00B32D5B" w:rsidRDefault="002A3C5B" w:rsidP="002A3C5B">
      <w:pPr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C5B" w:rsidRPr="00F856B9" w:rsidRDefault="002A3C5B" w:rsidP="002A3C5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участников олимпиады </w:t>
      </w:r>
      <w:r w:rsidR="000964D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90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Pr="00F856B9">
        <w:rPr>
          <w:rFonts w:ascii="Times New Roman" w:hAnsi="Times New Roman"/>
          <w:sz w:val="24"/>
          <w:szCs w:val="24"/>
        </w:rPr>
        <w:t xml:space="preserve">Из них учащихся: </w:t>
      </w:r>
    </w:p>
    <w:p w:rsidR="002A3C5B" w:rsidRPr="00B32D5B" w:rsidRDefault="002A3C5B" w:rsidP="002A3C5B">
      <w:pPr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276"/>
        <w:gridCol w:w="1276"/>
        <w:gridCol w:w="1134"/>
        <w:gridCol w:w="1134"/>
        <w:gridCol w:w="1134"/>
        <w:gridCol w:w="1134"/>
        <w:gridCol w:w="1211"/>
      </w:tblGrid>
      <w:tr w:rsidR="002A3C5B" w:rsidRPr="004A770F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3C5B" w:rsidRPr="005C4E8A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C5B" w:rsidRPr="004A770F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1276" w:type="dxa"/>
          </w:tcPr>
          <w:p w:rsidR="002A3C5B" w:rsidRPr="00B32D5B" w:rsidRDefault="0090233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2A3C5B" w:rsidRPr="005C4E8A" w:rsidRDefault="00D52C4E" w:rsidP="0009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1" w:type="dxa"/>
          </w:tcPr>
          <w:p w:rsidR="002A3C5B" w:rsidRPr="00B32D5B" w:rsidRDefault="00D52C4E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3C5B" w:rsidRPr="004A770F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C5B" w:rsidRPr="00B32D5B" w:rsidRDefault="0090233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C5B" w:rsidRPr="00B32D5B" w:rsidRDefault="00F06CC2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E4F85" w:rsidRPr="005C4E8A" w:rsidRDefault="00FE4F85" w:rsidP="00FE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3C5B" w:rsidRPr="00B32D5B" w:rsidRDefault="00242B4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C5B" w:rsidRPr="00B32D5B" w:rsidRDefault="00242B4D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C5B" w:rsidRPr="00B32D5B" w:rsidRDefault="00B07E8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3C5B" w:rsidRPr="00B32D5B" w:rsidRDefault="00B07E8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2A3C5B" w:rsidRPr="00B32D5B" w:rsidRDefault="00B07E8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C5B" w:rsidRPr="00C34EF6" w:rsidTr="004954EB">
        <w:tc>
          <w:tcPr>
            <w:tcW w:w="4536" w:type="dxa"/>
          </w:tcPr>
          <w:p w:rsidR="002A3C5B" w:rsidRPr="00B32D5B" w:rsidRDefault="002A3C5B" w:rsidP="00495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учащихся в параллели</w:t>
            </w:r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2A3C5B" w:rsidRPr="00B32D5B" w:rsidRDefault="00902335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C5B" w:rsidRPr="00C34EF6" w:rsidRDefault="00B07E85" w:rsidP="0002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21,84</w:t>
            </w:r>
          </w:p>
        </w:tc>
        <w:tc>
          <w:tcPr>
            <w:tcW w:w="1276" w:type="dxa"/>
          </w:tcPr>
          <w:p w:rsidR="002A3C5B" w:rsidRPr="00C34EF6" w:rsidRDefault="00B07E85" w:rsidP="0002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22,88</w:t>
            </w:r>
          </w:p>
        </w:tc>
        <w:tc>
          <w:tcPr>
            <w:tcW w:w="1134" w:type="dxa"/>
          </w:tcPr>
          <w:p w:rsidR="002A3C5B" w:rsidRPr="00C34EF6" w:rsidRDefault="00242B4D" w:rsidP="0002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2A3C5B" w:rsidRPr="00C34EF6" w:rsidRDefault="00242B4D" w:rsidP="00025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5,46</w:t>
            </w:r>
          </w:p>
        </w:tc>
        <w:tc>
          <w:tcPr>
            <w:tcW w:w="1134" w:type="dxa"/>
          </w:tcPr>
          <w:p w:rsidR="002A3C5B" w:rsidRPr="00C34EF6" w:rsidRDefault="00B07E85" w:rsidP="0052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1134" w:type="dxa"/>
          </w:tcPr>
          <w:p w:rsidR="002A3C5B" w:rsidRDefault="00B07E85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  <w:p w:rsidR="005207B7" w:rsidRPr="00C34EF6" w:rsidRDefault="005207B7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2A3C5B" w:rsidRPr="00C34EF6" w:rsidRDefault="00B07E85" w:rsidP="005C4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</w:t>
            </w:r>
          </w:p>
        </w:tc>
      </w:tr>
    </w:tbl>
    <w:p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A3C5B" w:rsidRPr="002A3C5B" w:rsidRDefault="002A3C5B" w:rsidP="002A3C5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1349" w:hanging="35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3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участников олимпиады </w:t>
      </w:r>
    </w:p>
    <w:p w:rsidR="002A3C5B" w:rsidRPr="002A3C5B" w:rsidRDefault="002A3C5B" w:rsidP="002A3C5B">
      <w:pPr>
        <w:pStyle w:val="a4"/>
        <w:widowControl w:val="0"/>
        <w:autoSpaceDE w:val="0"/>
        <w:autoSpaceDN w:val="0"/>
        <w:adjustRightInd w:val="0"/>
        <w:ind w:left="134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276"/>
        <w:gridCol w:w="708"/>
        <w:gridCol w:w="1701"/>
        <w:gridCol w:w="1985"/>
        <w:gridCol w:w="1843"/>
        <w:gridCol w:w="1984"/>
        <w:gridCol w:w="928"/>
      </w:tblGrid>
      <w:tr w:rsidR="002A3C5B" w:rsidRPr="00B32D5B" w:rsidTr="004954EB">
        <w:tc>
          <w:tcPr>
            <w:tcW w:w="851" w:type="dxa"/>
            <w:vMerge w:val="restart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417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18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2A3C5B" w:rsidRPr="007A63A6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3A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76" w:type="dxa"/>
            <w:vMerge w:val="restart"/>
          </w:tcPr>
          <w:p w:rsidR="002A3C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9149" w:type="dxa"/>
            <w:gridSpan w:val="6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выполнения заданий</w:t>
            </w:r>
            <w:proofErr w:type="gramStart"/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2A3C5B" w:rsidRPr="00604383" w:rsidTr="004954EB">
        <w:tc>
          <w:tcPr>
            <w:tcW w:w="851" w:type="dxa"/>
            <w:vMerge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% до 25%</w:t>
            </w:r>
          </w:p>
        </w:tc>
        <w:tc>
          <w:tcPr>
            <w:tcW w:w="1985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25% до 50%</w:t>
            </w:r>
          </w:p>
        </w:tc>
        <w:tc>
          <w:tcPr>
            <w:tcW w:w="184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928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A3C5B" w:rsidRPr="00B32D5B" w:rsidTr="00242B4D">
        <w:trPr>
          <w:trHeight w:val="214"/>
        </w:trPr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F8574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52,9</w:t>
            </w:r>
          </w:p>
        </w:tc>
        <w:tc>
          <w:tcPr>
            <w:tcW w:w="1276" w:type="dxa"/>
          </w:tcPr>
          <w:p w:rsidR="002A3C5B" w:rsidRPr="00B32D5B" w:rsidRDefault="00F8574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708" w:type="dxa"/>
          </w:tcPr>
          <w:p w:rsidR="002A3C5B" w:rsidRPr="00B32D5B" w:rsidRDefault="00822EAE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68414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A3C5B" w:rsidRPr="00B32D5B" w:rsidRDefault="0068414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3C5B" w:rsidRPr="00B32D5B" w:rsidRDefault="0068414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F8574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2A3C5B" w:rsidRPr="00B32D5B" w:rsidRDefault="00F8574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708" w:type="dxa"/>
          </w:tcPr>
          <w:p w:rsidR="002A3C5B" w:rsidRPr="00B32D5B" w:rsidRDefault="00822EAE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211CCF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5207B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A3C5B" w:rsidRPr="00B32D5B" w:rsidRDefault="00C5512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A3C5B" w:rsidRPr="00B32D5B" w:rsidRDefault="00C5512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3A6CAD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276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708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DE0D1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5207B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F8574F" w:rsidP="00B95D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95D1A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46,05</w:t>
            </w:r>
          </w:p>
        </w:tc>
        <w:tc>
          <w:tcPr>
            <w:tcW w:w="708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5207B7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276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708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366C0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B95D1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1276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67,74</w:t>
            </w:r>
          </w:p>
        </w:tc>
        <w:tc>
          <w:tcPr>
            <w:tcW w:w="708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366C05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3C5B" w:rsidRPr="00B32D5B" w:rsidRDefault="000D00D6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51" w:type="dxa"/>
          </w:tcPr>
          <w:p w:rsidR="002A3C5B" w:rsidRPr="00B32D5B" w:rsidRDefault="002A3C5B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276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708" w:type="dxa"/>
          </w:tcPr>
          <w:p w:rsidR="002A3C5B" w:rsidRPr="00B32D5B" w:rsidRDefault="0011083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3C5B" w:rsidRPr="00B32D5B" w:rsidRDefault="002E76F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3C5B" w:rsidRPr="00B32D5B" w:rsidRDefault="002E76F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3C5B" w:rsidRPr="00B32D5B" w:rsidRDefault="006E10C8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0D00D6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2A3C5B" w:rsidRPr="00B32D5B" w:rsidRDefault="005C4E8A" w:rsidP="004954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A3C5B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C5B" w:rsidRPr="004A236B" w:rsidRDefault="002A3C5B" w:rsidP="002A3C5B">
      <w:pPr>
        <w:numPr>
          <w:ilvl w:val="0"/>
          <w:numId w:val="3"/>
        </w:numPr>
        <w:spacing w:after="200" w:line="276" w:lineRule="auto"/>
        <w:ind w:firstLine="6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3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Количество победителей и призеров по итогам проведения школьного этапа олимпиады</w:t>
      </w:r>
    </w:p>
    <w:p w:rsidR="002A3C5B" w:rsidRPr="00366C05" w:rsidRDefault="002A3C5B" w:rsidP="002A3C5B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1134"/>
        <w:gridCol w:w="1134"/>
        <w:gridCol w:w="1134"/>
        <w:gridCol w:w="992"/>
        <w:gridCol w:w="992"/>
        <w:gridCol w:w="1070"/>
      </w:tblGrid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76FA" w:rsidRPr="004A770F" w:rsidTr="004954EB">
        <w:tc>
          <w:tcPr>
            <w:tcW w:w="5670" w:type="dxa"/>
          </w:tcPr>
          <w:p w:rsidR="002E76FA" w:rsidRPr="00B32D5B" w:rsidRDefault="002E76FA" w:rsidP="002E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993" w:type="dxa"/>
          </w:tcPr>
          <w:p w:rsidR="002E76FA" w:rsidRPr="00B32D5B" w:rsidRDefault="002E76FA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E76FA" w:rsidRPr="00B32D5B" w:rsidRDefault="00A21F74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E76FA" w:rsidRPr="005C4E8A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E76FA" w:rsidRPr="00B32D5B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E76FA" w:rsidRPr="00B32D5B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E76FA" w:rsidRPr="00B32D5B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76FA" w:rsidRPr="00B32D5B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2E76FA" w:rsidRPr="00B32D5B" w:rsidRDefault="00D907B8" w:rsidP="002E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993" w:type="dxa"/>
          </w:tcPr>
          <w:p w:rsidR="002A3C5B" w:rsidRPr="004A236B" w:rsidRDefault="001D066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C5B" w:rsidRPr="004A236B" w:rsidRDefault="001D066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3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C5B" w:rsidRPr="004A236B" w:rsidRDefault="00A21F7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3C5B" w:rsidRPr="004A236B" w:rsidRDefault="00A21F7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A3C5B" w:rsidRPr="004A236B" w:rsidRDefault="009B0218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победителей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2A3C5B" w:rsidRPr="00B32D5B" w:rsidRDefault="0011083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C5B" w:rsidRPr="00F6379C" w:rsidRDefault="001D0664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C5B" w:rsidRPr="00F6379C" w:rsidRDefault="009B0218" w:rsidP="00F6379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6379C" w:rsidRPr="00F63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5324" w:rsidRPr="00F6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C5B" w:rsidRPr="00F6379C" w:rsidRDefault="002711BA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6379C" w:rsidRPr="00F637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2A3C5B" w:rsidRPr="00F6379C" w:rsidRDefault="00F6379C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218" w:rsidRPr="00F6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324" w:rsidRPr="00F6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A3C5B" w:rsidRPr="00F6379C" w:rsidRDefault="00BD529C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218" w:rsidRPr="00F6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A3C5B" w:rsidRPr="00F6379C" w:rsidRDefault="008E5324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79C" w:rsidRPr="00F6379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0" w:type="dxa"/>
          </w:tcPr>
          <w:p w:rsidR="002A3C5B" w:rsidRPr="00F6379C" w:rsidRDefault="00F6379C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993" w:type="dxa"/>
          </w:tcPr>
          <w:p w:rsidR="002A3C5B" w:rsidRPr="00B32D5B" w:rsidRDefault="0011083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C5B" w:rsidRPr="004A236B" w:rsidRDefault="00A21F7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3C5B" w:rsidRPr="004A236B" w:rsidRDefault="00A21F74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C5B" w:rsidRPr="004A236B" w:rsidRDefault="009B0218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A3C5B" w:rsidRPr="004A236B" w:rsidRDefault="00F6379C" w:rsidP="00495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призеров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vAlign w:val="center"/>
          </w:tcPr>
          <w:p w:rsidR="002A3C5B" w:rsidRPr="00B32D5B" w:rsidRDefault="0011083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3C5B" w:rsidRPr="002711BA" w:rsidRDefault="00E0238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236B" w:rsidRPr="0027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824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2A3C5B" w:rsidRPr="002711BA" w:rsidRDefault="00E0238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  <w:r w:rsidR="00574824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2A3C5B" w:rsidRPr="002711BA" w:rsidRDefault="002711BA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F637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vAlign w:val="center"/>
          </w:tcPr>
          <w:p w:rsidR="002A3C5B" w:rsidRPr="002711BA" w:rsidRDefault="00E0238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824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2A3C5B" w:rsidRPr="002711BA" w:rsidRDefault="002711BA" w:rsidP="0057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529C" w:rsidRPr="0027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824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2A3C5B" w:rsidRPr="002711BA" w:rsidRDefault="00E0238B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36B" w:rsidRPr="0027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824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70" w:type="dxa"/>
            <w:vAlign w:val="center"/>
          </w:tcPr>
          <w:p w:rsidR="002A3C5B" w:rsidRPr="002711BA" w:rsidRDefault="00574824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1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3C5B" w:rsidRPr="004A770F" w:rsidTr="004954EB">
        <w:tc>
          <w:tcPr>
            <w:tcW w:w="5670" w:type="dxa"/>
          </w:tcPr>
          <w:p w:rsidR="002A3C5B" w:rsidRPr="00B32D5B" w:rsidRDefault="002A3C5B" w:rsidP="002A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993" w:type="dxa"/>
            <w:vAlign w:val="center"/>
          </w:tcPr>
          <w:p w:rsidR="002A3C5B" w:rsidRPr="00B32D5B" w:rsidRDefault="0011083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3C5B" w:rsidRPr="00B32D5B" w:rsidRDefault="009B021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A3C5B" w:rsidRPr="00B32D5B" w:rsidRDefault="00F6379C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A3C5B" w:rsidRPr="00B32D5B" w:rsidRDefault="009B021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A3C5B" w:rsidRPr="00B32D5B" w:rsidRDefault="00F6379C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A3C5B" w:rsidRPr="00B32D5B" w:rsidRDefault="00F6379C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A3C5B" w:rsidRPr="00B32D5B" w:rsidRDefault="00F6379C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center"/>
          </w:tcPr>
          <w:p w:rsidR="002A3C5B" w:rsidRPr="00B32D5B" w:rsidRDefault="009B021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C5B" w:rsidRPr="00B32D5B" w:rsidTr="004954EB">
        <w:tc>
          <w:tcPr>
            <w:tcW w:w="5670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призовых мест от количества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vAlign w:val="center"/>
          </w:tcPr>
          <w:p w:rsidR="002A3C5B" w:rsidRPr="00B32D5B" w:rsidRDefault="00110838" w:rsidP="00495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A3C5B" w:rsidRPr="00F6379C" w:rsidRDefault="00E0238B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4EF6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2A3C5B" w:rsidRPr="00F6379C" w:rsidRDefault="00E0238B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34EF6" w:rsidRPr="002711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2A3C5B" w:rsidRPr="00F6379C" w:rsidRDefault="002711BA" w:rsidP="0057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vAlign w:val="center"/>
          </w:tcPr>
          <w:p w:rsidR="002A3C5B" w:rsidRPr="00F6379C" w:rsidRDefault="002711BA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EF6" w:rsidRPr="002711B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  <w:vAlign w:val="center"/>
          </w:tcPr>
          <w:p w:rsidR="002A3C5B" w:rsidRPr="00F6379C" w:rsidRDefault="002711BA" w:rsidP="004954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4EF6" w:rsidRPr="002711B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92" w:type="dxa"/>
            <w:vAlign w:val="center"/>
          </w:tcPr>
          <w:p w:rsidR="002A3C5B" w:rsidRPr="00F6379C" w:rsidRDefault="002711BA" w:rsidP="004954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11B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070" w:type="dxa"/>
            <w:vAlign w:val="center"/>
          </w:tcPr>
          <w:p w:rsidR="002A3C5B" w:rsidRPr="00F6379C" w:rsidRDefault="002711BA" w:rsidP="005748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4EF6" w:rsidRPr="002711B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636419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школьного этапа олимпиады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1508"/>
        <w:gridCol w:w="1738"/>
        <w:gridCol w:w="1837"/>
        <w:gridCol w:w="2157"/>
        <w:gridCol w:w="2127"/>
        <w:gridCol w:w="1984"/>
        <w:gridCol w:w="2062"/>
      </w:tblGrid>
      <w:tr w:rsidR="002A3C5B" w:rsidRPr="00B32D5B" w:rsidTr="004954EB">
        <w:tc>
          <w:tcPr>
            <w:tcW w:w="839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08" w:type="dxa"/>
            <w:vMerge w:val="restart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Удалено </w:t>
            </w:r>
          </w:p>
        </w:tc>
        <w:tc>
          <w:tcPr>
            <w:tcW w:w="5732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о нарушении Порядка проведения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6173" w:type="dxa"/>
            <w:gridSpan w:val="3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Апелляция об изменении результатов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2A3C5B" w:rsidRPr="00B32D5B" w:rsidTr="004954EB">
        <w:tc>
          <w:tcPr>
            <w:tcW w:w="839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83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15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  <w:tc>
          <w:tcPr>
            <w:tcW w:w="2127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поданных заявлений</w:t>
            </w:r>
          </w:p>
        </w:tc>
        <w:tc>
          <w:tcPr>
            <w:tcW w:w="1984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 </w:t>
            </w:r>
          </w:p>
        </w:tc>
        <w:tc>
          <w:tcPr>
            <w:tcW w:w="2062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Отклонено 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C5B" w:rsidRPr="00B32D5B" w:rsidTr="004954EB">
        <w:tc>
          <w:tcPr>
            <w:tcW w:w="839" w:type="dxa"/>
          </w:tcPr>
          <w:p w:rsidR="002A3C5B" w:rsidRPr="00B32D5B" w:rsidRDefault="002A3C5B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2A3C5B" w:rsidRPr="00B32D5B" w:rsidRDefault="0057495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</w:tcPr>
          <w:p w:rsidR="002A3C5B" w:rsidRPr="00B32D5B" w:rsidRDefault="00E53AEF" w:rsidP="004954EB">
            <w:pPr>
              <w:tabs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3C5B" w:rsidRDefault="002A3C5B" w:rsidP="0057495F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2A3C5B" w:rsidRDefault="002A3C5B" w:rsidP="002A3C5B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этапе олимпиады детей с ОВЗ и детей – инвалидов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850"/>
        <w:gridCol w:w="1134"/>
        <w:gridCol w:w="1134"/>
        <w:gridCol w:w="1134"/>
        <w:gridCol w:w="1134"/>
        <w:gridCol w:w="1134"/>
        <w:gridCol w:w="1134"/>
        <w:gridCol w:w="1070"/>
      </w:tblGrid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0" w:type="dxa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</w:rPr>
            </w:pPr>
            <w:r w:rsidRPr="00B32D5B">
              <w:rPr>
                <w:rFonts w:ascii="Times New Roman" w:hAnsi="Times New Roman" w:cs="Times New Roman"/>
              </w:rPr>
              <w:t>11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детей-инвалидов</w:t>
            </w:r>
          </w:p>
        </w:tc>
        <w:tc>
          <w:tcPr>
            <w:tcW w:w="85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ОВЗ, участников ШЭ </w:t>
            </w:r>
            <w:proofErr w:type="spellStart"/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85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 </w:t>
            </w:r>
          </w:p>
        </w:tc>
        <w:tc>
          <w:tcPr>
            <w:tcW w:w="85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85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A3C5B" w:rsidRPr="00B32D5B" w:rsidRDefault="002E76FA" w:rsidP="002E7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C5B" w:rsidRPr="00B32D5B" w:rsidTr="004954EB">
        <w:tc>
          <w:tcPr>
            <w:tcW w:w="5387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Всего призовых мест</w:t>
            </w:r>
          </w:p>
        </w:tc>
        <w:tc>
          <w:tcPr>
            <w:tcW w:w="85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0" w:type="dxa"/>
          </w:tcPr>
          <w:p w:rsidR="002A3C5B" w:rsidRPr="00B32D5B" w:rsidRDefault="002E76FA" w:rsidP="00495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2A3C5B" w:rsidRDefault="002A3C5B" w:rsidP="002A3C5B">
      <w:pPr>
        <w:tabs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numPr>
          <w:ilvl w:val="0"/>
          <w:numId w:val="3"/>
        </w:numPr>
        <w:tabs>
          <w:tab w:val="left" w:pos="993"/>
        </w:tabs>
        <w:spacing w:after="200" w:line="276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школьного этапа олимпиады, выполнявшие задания для </w:t>
      </w:r>
      <w:proofErr w:type="gramStart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  <w:gridCol w:w="1134"/>
        <w:gridCol w:w="1134"/>
        <w:gridCol w:w="993"/>
        <w:gridCol w:w="1134"/>
      </w:tblGrid>
      <w:tr w:rsidR="002A3C5B" w:rsidRPr="00B32D5B" w:rsidTr="00A66A29">
        <w:trPr>
          <w:trHeight w:val="475"/>
        </w:trPr>
        <w:tc>
          <w:tcPr>
            <w:tcW w:w="5954" w:type="dxa"/>
          </w:tcPr>
          <w:p w:rsidR="002A3C5B" w:rsidRPr="00B32D5B" w:rsidRDefault="002A3C5B" w:rsidP="0049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 </w:t>
            </w:r>
          </w:p>
        </w:tc>
        <w:tc>
          <w:tcPr>
            <w:tcW w:w="1276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</w:t>
            </w:r>
          </w:p>
        </w:tc>
        <w:tc>
          <w:tcPr>
            <w:tcW w:w="1275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993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134" w:type="dxa"/>
            <w:vAlign w:val="center"/>
          </w:tcPr>
          <w:p w:rsidR="002A3C5B" w:rsidRPr="00B32D5B" w:rsidRDefault="002A3C5B" w:rsidP="00495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класс </w:t>
            </w:r>
          </w:p>
        </w:tc>
      </w:tr>
      <w:tr w:rsidR="00FF5061" w:rsidRPr="00B32D5B" w:rsidTr="00822EAE">
        <w:tc>
          <w:tcPr>
            <w:tcW w:w="5954" w:type="dxa"/>
          </w:tcPr>
          <w:p w:rsidR="00FF5061" w:rsidRPr="00B32D5B" w:rsidRDefault="00FF5061" w:rsidP="00FF5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, выполнявши</w:t>
            </w:r>
            <w:r w:rsidRPr="00B32D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для </w:t>
            </w:r>
            <w:proofErr w:type="gramStart"/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B32D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по отношению к тем, в которых они проходят обучение</w:t>
            </w:r>
          </w:p>
        </w:tc>
        <w:tc>
          <w:tcPr>
            <w:tcW w:w="1134" w:type="dxa"/>
          </w:tcPr>
          <w:p w:rsidR="00FF5061" w:rsidRPr="00B32D5B" w:rsidRDefault="00822EAE" w:rsidP="008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5061" w:rsidRPr="005C4E8A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061" w:rsidRPr="00B32D5B" w:rsidTr="004954EB">
        <w:tc>
          <w:tcPr>
            <w:tcW w:w="5954" w:type="dxa"/>
          </w:tcPr>
          <w:p w:rsidR="00FF5061" w:rsidRPr="00B32D5B" w:rsidRDefault="00FF5061" w:rsidP="00FF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D5B">
              <w:rPr>
                <w:rFonts w:ascii="Times New Roman" w:hAnsi="Times New Roman" w:cs="Times New Roman"/>
                <w:bCs/>
                <w:sz w:val="24"/>
                <w:szCs w:val="24"/>
              </w:rPr>
              <w:t>За какой класс выполняли задание</w:t>
            </w:r>
          </w:p>
        </w:tc>
        <w:tc>
          <w:tcPr>
            <w:tcW w:w="1134" w:type="dxa"/>
          </w:tcPr>
          <w:p w:rsidR="00FF5061" w:rsidRPr="00B32D5B" w:rsidRDefault="00FF5061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F5061" w:rsidRPr="00B32D5B" w:rsidRDefault="001C6B4F" w:rsidP="00FF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A3C5B" w:rsidRPr="00B32D5B" w:rsidRDefault="002A3C5B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F5061" w:rsidRPr="004259F2" w:rsidRDefault="002A3C5B" w:rsidP="004259F2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  <w:r w:rsidRPr="00B32D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812AF" w:rsidRPr="004812AF">
        <w:rPr>
          <w:rFonts w:ascii="Times New Roman" w:hAnsi="Times New Roman" w:cs="Times New Roman"/>
          <w:sz w:val="24"/>
          <w:szCs w:val="24"/>
        </w:rPr>
        <w:t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</w:t>
      </w:r>
      <w:r w:rsidR="00481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2AF">
        <w:rPr>
          <w:rFonts w:ascii="Times New Roman" w:hAnsi="Times New Roman" w:cs="Times New Roman"/>
          <w:sz w:val="24"/>
          <w:szCs w:val="24"/>
        </w:rPr>
        <w:t xml:space="preserve"> </w:t>
      </w:r>
      <w:r w:rsidR="004812AF" w:rsidRPr="004812AF">
        <w:rPr>
          <w:rFonts w:ascii="Times New Roman" w:hAnsi="Times New Roman" w:cs="Times New Roman"/>
          <w:sz w:val="24"/>
          <w:szCs w:val="24"/>
        </w:rPr>
        <w:t>Победители школьного этапа олимпиад</w:t>
      </w:r>
      <w:r w:rsidR="004812AF">
        <w:rPr>
          <w:rFonts w:ascii="Times New Roman" w:hAnsi="Times New Roman" w:cs="Times New Roman"/>
          <w:sz w:val="24"/>
          <w:szCs w:val="24"/>
        </w:rPr>
        <w:t>ы</w:t>
      </w:r>
      <w:r w:rsidR="004812AF" w:rsidRPr="004812AF">
        <w:rPr>
          <w:rFonts w:ascii="Times New Roman" w:hAnsi="Times New Roman" w:cs="Times New Roman"/>
          <w:sz w:val="24"/>
          <w:szCs w:val="24"/>
        </w:rPr>
        <w:t xml:space="preserve"> продемонстрировали достаточный уровень усвоения учебного материала, применение его на</w:t>
      </w:r>
      <w:r w:rsidR="004812AF">
        <w:rPr>
          <w:rFonts w:ascii="Times New Roman" w:hAnsi="Times New Roman" w:cs="Times New Roman"/>
          <w:sz w:val="24"/>
          <w:szCs w:val="24"/>
        </w:rPr>
        <w:t xml:space="preserve"> практическом и теоретическом</w:t>
      </w:r>
      <w:r w:rsidR="004812AF" w:rsidRPr="004812AF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4812AF">
        <w:rPr>
          <w:rFonts w:ascii="Times New Roman" w:hAnsi="Times New Roman" w:cs="Times New Roman"/>
          <w:sz w:val="24"/>
          <w:szCs w:val="24"/>
        </w:rPr>
        <w:t xml:space="preserve">. </w:t>
      </w:r>
      <w:r w:rsidR="004259F2" w:rsidRPr="004259F2">
        <w:rPr>
          <w:rFonts w:ascii="Times New Roman" w:hAnsi="Times New Roman" w:cs="Times New Roman"/>
          <w:sz w:val="24"/>
          <w:szCs w:val="24"/>
        </w:rPr>
        <w:t>Для улучшения результатов</w:t>
      </w:r>
      <w:r w:rsidR="004259F2">
        <w:rPr>
          <w:rFonts w:ascii="Times New Roman" w:hAnsi="Times New Roman" w:cs="Times New Roman"/>
          <w:sz w:val="24"/>
          <w:szCs w:val="24"/>
        </w:rPr>
        <w:t xml:space="preserve"> олимпиады необходимо проводить </w:t>
      </w:r>
      <w:r w:rsidR="004259F2" w:rsidRPr="004259F2">
        <w:rPr>
          <w:rFonts w:ascii="Times New Roman" w:hAnsi="Times New Roman" w:cs="Times New Roman"/>
          <w:sz w:val="24"/>
          <w:szCs w:val="24"/>
        </w:rPr>
        <w:t>дифференцированную работу на уроках и внеурочны</w:t>
      </w:r>
      <w:r w:rsidR="004259F2">
        <w:rPr>
          <w:rFonts w:ascii="Times New Roman" w:hAnsi="Times New Roman" w:cs="Times New Roman"/>
          <w:sz w:val="24"/>
          <w:szCs w:val="24"/>
        </w:rPr>
        <w:t xml:space="preserve">х занятиях с одаренными детьми, </w:t>
      </w:r>
      <w:r w:rsidR="004259F2" w:rsidRPr="004259F2">
        <w:rPr>
          <w:rFonts w:ascii="Times New Roman" w:hAnsi="Times New Roman" w:cs="Times New Roman"/>
          <w:sz w:val="24"/>
          <w:szCs w:val="24"/>
        </w:rPr>
        <w:t xml:space="preserve">предлагать задания </w:t>
      </w:r>
      <w:r w:rsidR="004259F2">
        <w:rPr>
          <w:rFonts w:ascii="Times New Roman" w:hAnsi="Times New Roman" w:cs="Times New Roman"/>
          <w:sz w:val="24"/>
          <w:szCs w:val="24"/>
        </w:rPr>
        <w:t>как теоретической</w:t>
      </w:r>
      <w:r w:rsidR="004812AF">
        <w:rPr>
          <w:rFonts w:ascii="Times New Roman" w:hAnsi="Times New Roman" w:cs="Times New Roman"/>
          <w:sz w:val="24"/>
          <w:szCs w:val="24"/>
        </w:rPr>
        <w:t>,</w:t>
      </w:r>
      <w:r w:rsidR="004259F2">
        <w:rPr>
          <w:rFonts w:ascii="Times New Roman" w:hAnsi="Times New Roman" w:cs="Times New Roman"/>
          <w:sz w:val="24"/>
          <w:szCs w:val="24"/>
        </w:rPr>
        <w:t xml:space="preserve"> так и практической части с учащимися.</w:t>
      </w:r>
    </w:p>
    <w:p w:rsidR="00822EAE" w:rsidRDefault="00822EAE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FF5061" w:rsidP="002A3C5B">
      <w:pPr>
        <w:tabs>
          <w:tab w:val="left" w:pos="993"/>
        </w:tabs>
        <w:spacing w:line="276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решения:</w:t>
      </w:r>
      <w:r w:rsidR="00CC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C5B"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2A3C5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C03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C5B" w:rsidRPr="00B32D5B" w:rsidRDefault="002A3C5B" w:rsidP="002A3C5B">
      <w:pPr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5061" w:rsidRDefault="00FF5061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61" w:rsidRDefault="00FF5061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  <w:r w:rsidR="00CC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/ Подпись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жюри:               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="001C6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</w:p>
    <w:p w:rsidR="002A3C5B" w:rsidRPr="00B32D5B" w:rsidRDefault="002A3C5B" w:rsidP="002A3C5B">
      <w:pPr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6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A3C5B" w:rsidRDefault="002A3C5B" w:rsidP="002A3C5B">
      <w:pPr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ФИО / Подпись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="001C6B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A0303A" w:rsidRDefault="002A3C5B" w:rsidP="002A3C5B">
      <w:pPr>
        <w:ind w:firstLine="851"/>
        <w:contextualSpacing/>
      </w:pPr>
      <w:r w:rsidRPr="00B3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«____» _________________ 20_____ г.</w:t>
      </w:r>
    </w:p>
    <w:sectPr w:rsidR="00A0303A" w:rsidSect="002A3C5B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67B"/>
    <w:multiLevelType w:val="hybridMultilevel"/>
    <w:tmpl w:val="094AB1AE"/>
    <w:lvl w:ilvl="0" w:tplc="31307B0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9D46AF"/>
    <w:multiLevelType w:val="hybridMultilevel"/>
    <w:tmpl w:val="B1BE6088"/>
    <w:lvl w:ilvl="0" w:tplc="3356B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F0380"/>
    <w:multiLevelType w:val="hybridMultilevel"/>
    <w:tmpl w:val="97E4897E"/>
    <w:lvl w:ilvl="0" w:tplc="FC7CE08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5B"/>
    <w:rsid w:val="00025252"/>
    <w:rsid w:val="000964D6"/>
    <w:rsid w:val="000B5DF1"/>
    <w:rsid w:val="000D00D6"/>
    <w:rsid w:val="00110838"/>
    <w:rsid w:val="001C6B4F"/>
    <w:rsid w:val="001D0664"/>
    <w:rsid w:val="00211CCF"/>
    <w:rsid w:val="00242B4D"/>
    <w:rsid w:val="002711BA"/>
    <w:rsid w:val="0027523A"/>
    <w:rsid w:val="002A3C5B"/>
    <w:rsid w:val="002B4748"/>
    <w:rsid w:val="002E76FA"/>
    <w:rsid w:val="00307FA8"/>
    <w:rsid w:val="00366C05"/>
    <w:rsid w:val="003746CD"/>
    <w:rsid w:val="003A6CAD"/>
    <w:rsid w:val="004259F2"/>
    <w:rsid w:val="004812AF"/>
    <w:rsid w:val="004A236B"/>
    <w:rsid w:val="005207B7"/>
    <w:rsid w:val="00551593"/>
    <w:rsid w:val="00574824"/>
    <w:rsid w:val="0057495F"/>
    <w:rsid w:val="005C4E8A"/>
    <w:rsid w:val="00624FD9"/>
    <w:rsid w:val="00684145"/>
    <w:rsid w:val="006E10C8"/>
    <w:rsid w:val="00822EAE"/>
    <w:rsid w:val="0085333A"/>
    <w:rsid w:val="008E5324"/>
    <w:rsid w:val="00902335"/>
    <w:rsid w:val="009B0218"/>
    <w:rsid w:val="00A0303A"/>
    <w:rsid w:val="00A21F74"/>
    <w:rsid w:val="00A66A29"/>
    <w:rsid w:val="00AA0D5C"/>
    <w:rsid w:val="00B07E85"/>
    <w:rsid w:val="00B92E7D"/>
    <w:rsid w:val="00B95D1A"/>
    <w:rsid w:val="00BD529C"/>
    <w:rsid w:val="00BF024C"/>
    <w:rsid w:val="00C34EF6"/>
    <w:rsid w:val="00C5512B"/>
    <w:rsid w:val="00CC036E"/>
    <w:rsid w:val="00D246DB"/>
    <w:rsid w:val="00D52C4E"/>
    <w:rsid w:val="00D907B8"/>
    <w:rsid w:val="00DE0D15"/>
    <w:rsid w:val="00E0238B"/>
    <w:rsid w:val="00E53AEF"/>
    <w:rsid w:val="00E56197"/>
    <w:rsid w:val="00E65276"/>
    <w:rsid w:val="00EE1D55"/>
    <w:rsid w:val="00EE7D50"/>
    <w:rsid w:val="00EF5043"/>
    <w:rsid w:val="00F06CC2"/>
    <w:rsid w:val="00F6379C"/>
    <w:rsid w:val="00F8574F"/>
    <w:rsid w:val="00FE4F85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2023-09-27T10:41:00Z</dcterms:created>
  <dcterms:modified xsi:type="dcterms:W3CDTF">2023-09-27T11:30:00Z</dcterms:modified>
</cp:coreProperties>
</file>