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9F1A0"/>
  <w:body>
    <w:p w:rsidR="00EC4730" w:rsidRDefault="00EC4730" w:rsidP="00134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73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E7581A0" wp14:editId="0CFAA4C1">
            <wp:extent cx="2996946" cy="1381125"/>
            <wp:effectExtent l="0" t="0" r="0" b="0"/>
            <wp:docPr id="18" name="Рисунок 18" descr="D:\Росприроднадзор 2016\2017 год\ГОД ЭКОЛОГИИ\Памятки Год Экологии\Эмблема год Эколо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осприроднадзор 2016\2017 год\ГОД ЭКОЛОГИИ\Памятки Год Экологии\Эмблема год Экологи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207" cy="138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B60" w:rsidRDefault="00FF2B60" w:rsidP="009B67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4730" w:rsidRPr="00EC4730" w:rsidRDefault="00EC4730" w:rsidP="009B67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4730">
        <w:rPr>
          <w:rFonts w:ascii="Times New Roman" w:hAnsi="Times New Roman" w:cs="Times New Roman"/>
          <w:b/>
          <w:i/>
          <w:sz w:val="24"/>
          <w:szCs w:val="24"/>
        </w:rPr>
        <w:t>2017 год объявлен в России Годом Экологии.</w:t>
      </w:r>
    </w:p>
    <w:p w:rsidR="005F5B75" w:rsidRDefault="005F5B75" w:rsidP="009B67E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F5B75" w:rsidRDefault="005F5B75" w:rsidP="00F27AF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Простые п</w:t>
      </w:r>
      <w:r w:rsidR="006F0C80" w:rsidRPr="006F0C80">
        <w:rPr>
          <w:rFonts w:ascii="Times New Roman" w:hAnsi="Times New Roman" w:cs="Times New Roman"/>
          <w:b/>
          <w:sz w:val="24"/>
          <w:szCs w:val="24"/>
        </w:rPr>
        <w:t>равила</w:t>
      </w:r>
      <w:r>
        <w:rPr>
          <w:rFonts w:ascii="Times New Roman" w:hAnsi="Times New Roman" w:cs="Times New Roman"/>
          <w:b/>
          <w:sz w:val="24"/>
          <w:szCs w:val="24"/>
        </w:rPr>
        <w:t xml:space="preserve">, которые помогут </w:t>
      </w:r>
    </w:p>
    <w:p w:rsidR="004E1CBF" w:rsidRPr="00821223" w:rsidRDefault="005F5B75" w:rsidP="00821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сделать окружающий мир чище</w:t>
      </w:r>
    </w:p>
    <w:p w:rsidR="00AB5E70" w:rsidRPr="005F5B75" w:rsidRDefault="008A3CC2" w:rsidP="00E87E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60089" w:rsidRPr="005F5B75">
        <w:rPr>
          <w:rFonts w:ascii="Times New Roman" w:hAnsi="Times New Roman" w:cs="Times New Roman"/>
        </w:rPr>
        <w:t xml:space="preserve">. </w:t>
      </w:r>
      <w:r w:rsidR="006F0C80" w:rsidRPr="005F5B75">
        <w:rPr>
          <w:rFonts w:ascii="Times New Roman" w:hAnsi="Times New Roman" w:cs="Times New Roman"/>
        </w:rPr>
        <w:t xml:space="preserve">Собирай и сдавай бутылки, </w:t>
      </w:r>
      <w:r w:rsidR="00AB5E70" w:rsidRPr="005F5B75">
        <w:rPr>
          <w:rFonts w:ascii="Times New Roman" w:hAnsi="Times New Roman" w:cs="Times New Roman"/>
        </w:rPr>
        <w:t>банки</w:t>
      </w:r>
      <w:r w:rsidR="00B25C61">
        <w:rPr>
          <w:rFonts w:ascii="Times New Roman" w:hAnsi="Times New Roman" w:cs="Times New Roman"/>
        </w:rPr>
        <w:t xml:space="preserve"> и </w:t>
      </w:r>
      <w:r w:rsidR="006F0C80" w:rsidRPr="005F5B75">
        <w:rPr>
          <w:rFonts w:ascii="Times New Roman" w:hAnsi="Times New Roman" w:cs="Times New Roman"/>
        </w:rPr>
        <w:t>макулатуру</w:t>
      </w:r>
      <w:r w:rsidR="00AB5E70" w:rsidRPr="005F5B75">
        <w:rPr>
          <w:rFonts w:ascii="Times New Roman" w:hAnsi="Times New Roman" w:cs="Times New Roman"/>
        </w:rPr>
        <w:t xml:space="preserve"> в пункты приема </w:t>
      </w:r>
      <w:r w:rsidR="006F0C80" w:rsidRPr="005F5B75">
        <w:rPr>
          <w:rFonts w:ascii="Times New Roman" w:hAnsi="Times New Roman" w:cs="Times New Roman"/>
        </w:rPr>
        <w:t>– их можно перерабатывать.</w:t>
      </w:r>
    </w:p>
    <w:p w:rsidR="00AB5E70" w:rsidRPr="005F5B75" w:rsidRDefault="008A3CC2" w:rsidP="00E87E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60089" w:rsidRPr="005F5B75">
        <w:rPr>
          <w:rFonts w:ascii="Times New Roman" w:hAnsi="Times New Roman" w:cs="Times New Roman"/>
        </w:rPr>
        <w:t xml:space="preserve">. </w:t>
      </w:r>
      <w:r w:rsidR="00AB5E70" w:rsidRPr="005F5B75">
        <w:rPr>
          <w:rFonts w:ascii="Times New Roman" w:hAnsi="Times New Roman" w:cs="Times New Roman"/>
        </w:rPr>
        <w:t>Экономь бумагу! Переверни исписанный лист – оборотную сторону можно использовать как че</w:t>
      </w:r>
      <w:r w:rsidR="00AB5E70" w:rsidRPr="005F5B75">
        <w:rPr>
          <w:rFonts w:ascii="Times New Roman" w:hAnsi="Times New Roman" w:cs="Times New Roman"/>
        </w:rPr>
        <w:t>р</w:t>
      </w:r>
      <w:r w:rsidR="00AB5E70" w:rsidRPr="005F5B75">
        <w:rPr>
          <w:rFonts w:ascii="Times New Roman" w:hAnsi="Times New Roman" w:cs="Times New Roman"/>
        </w:rPr>
        <w:t>новик.</w:t>
      </w:r>
    </w:p>
    <w:p w:rsidR="00AB5E70" w:rsidRPr="005F5B75" w:rsidRDefault="008A3CC2" w:rsidP="00E87E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60089" w:rsidRPr="005F5B75">
        <w:rPr>
          <w:rFonts w:ascii="Times New Roman" w:hAnsi="Times New Roman" w:cs="Times New Roman"/>
        </w:rPr>
        <w:t xml:space="preserve">. </w:t>
      </w:r>
      <w:r w:rsidR="00AB5E70" w:rsidRPr="005F5B75">
        <w:rPr>
          <w:rFonts w:ascii="Times New Roman" w:hAnsi="Times New Roman" w:cs="Times New Roman"/>
        </w:rPr>
        <w:t>Перегоревшие люминесцентные лампы и бат</w:t>
      </w:r>
      <w:r w:rsidR="00AB5E70" w:rsidRPr="005F5B75">
        <w:rPr>
          <w:rFonts w:ascii="Times New Roman" w:hAnsi="Times New Roman" w:cs="Times New Roman"/>
        </w:rPr>
        <w:t>а</w:t>
      </w:r>
      <w:r w:rsidR="00AB5E70" w:rsidRPr="005F5B75">
        <w:rPr>
          <w:rFonts w:ascii="Times New Roman" w:hAnsi="Times New Roman" w:cs="Times New Roman"/>
        </w:rPr>
        <w:t>рейки не выкидывай, а сдавай в специальные пункты приема.</w:t>
      </w:r>
    </w:p>
    <w:p w:rsidR="00AB5E70" w:rsidRPr="005F5B75" w:rsidRDefault="008A3CC2" w:rsidP="00E87E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60089" w:rsidRPr="005F5B75">
        <w:rPr>
          <w:rFonts w:ascii="Times New Roman" w:hAnsi="Times New Roman" w:cs="Times New Roman"/>
        </w:rPr>
        <w:t xml:space="preserve">. </w:t>
      </w:r>
      <w:r w:rsidR="00AB5E70" w:rsidRPr="005F5B75">
        <w:rPr>
          <w:rFonts w:ascii="Times New Roman" w:hAnsi="Times New Roman" w:cs="Times New Roman"/>
        </w:rPr>
        <w:t>Отдавай преимущество производителям, упак</w:t>
      </w:r>
      <w:r w:rsidR="00AB5E70" w:rsidRPr="005F5B75">
        <w:rPr>
          <w:rFonts w:ascii="Times New Roman" w:hAnsi="Times New Roman" w:cs="Times New Roman"/>
        </w:rPr>
        <w:t>о</w:t>
      </w:r>
      <w:r w:rsidR="00AB5E70" w:rsidRPr="005F5B75">
        <w:rPr>
          <w:rFonts w:ascii="Times New Roman" w:hAnsi="Times New Roman" w:cs="Times New Roman"/>
        </w:rPr>
        <w:t>вывающим свой товар в бумажную или стекля</w:t>
      </w:r>
      <w:r w:rsidR="00AB5E70" w:rsidRPr="005F5B75">
        <w:rPr>
          <w:rFonts w:ascii="Times New Roman" w:hAnsi="Times New Roman" w:cs="Times New Roman"/>
        </w:rPr>
        <w:t>н</w:t>
      </w:r>
      <w:r w:rsidR="00AB5E70" w:rsidRPr="005F5B75">
        <w:rPr>
          <w:rFonts w:ascii="Times New Roman" w:hAnsi="Times New Roman" w:cs="Times New Roman"/>
        </w:rPr>
        <w:t>ную тару, особенно, если она вторично перераб</w:t>
      </w:r>
      <w:r w:rsidR="00AB5E70" w:rsidRPr="005F5B75">
        <w:rPr>
          <w:rFonts w:ascii="Times New Roman" w:hAnsi="Times New Roman" w:cs="Times New Roman"/>
        </w:rPr>
        <w:t>о</w:t>
      </w:r>
      <w:r w:rsidR="00AB5E70" w:rsidRPr="005F5B75">
        <w:rPr>
          <w:rFonts w:ascii="Times New Roman" w:hAnsi="Times New Roman" w:cs="Times New Roman"/>
        </w:rPr>
        <w:t>тана.</w:t>
      </w:r>
      <w:r w:rsidR="00C8242C" w:rsidRPr="005F5B75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8A3CC2" w:rsidRDefault="008A3CC2" w:rsidP="008A3CC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hAnsi="Times New Roman" w:cs="Times New Roman"/>
        </w:rPr>
        <w:t>5</w:t>
      </w:r>
      <w:r w:rsidRPr="005F5B75">
        <w:rPr>
          <w:rFonts w:ascii="Times New Roman" w:hAnsi="Times New Roman" w:cs="Times New Roman"/>
        </w:rPr>
        <w:t xml:space="preserve">. </w:t>
      </w:r>
      <w:r w:rsidR="00821223">
        <w:rPr>
          <w:rFonts w:ascii="Times New Roman" w:hAnsi="Times New Roman" w:cs="Times New Roman"/>
        </w:rPr>
        <w:t>Избегай</w:t>
      </w:r>
      <w:r w:rsidRPr="005F5B75">
        <w:rPr>
          <w:rFonts w:ascii="Times New Roman" w:hAnsi="Times New Roman" w:cs="Times New Roman"/>
        </w:rPr>
        <w:t xml:space="preserve"> одноразовых вещей – это мусор!</w:t>
      </w:r>
      <w:r w:rsidRPr="005F5B75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A3CC2" w:rsidRPr="008A3CC2" w:rsidRDefault="008A3CC2" w:rsidP="008A3C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F5B75">
        <w:rPr>
          <w:rFonts w:ascii="Times New Roman" w:hAnsi="Times New Roman" w:cs="Times New Roman"/>
        </w:rPr>
        <w:t xml:space="preserve">. </w:t>
      </w:r>
      <w:r w:rsidR="00821223">
        <w:rPr>
          <w:rFonts w:ascii="Times New Roman" w:hAnsi="Times New Roman" w:cs="Times New Roman"/>
        </w:rPr>
        <w:t>Очисти от мусора своё любимое место отдыха: пляж, парк, лужайку в лесу.</w:t>
      </w:r>
    </w:p>
    <w:p w:rsidR="001E0B1D" w:rsidRPr="00E87E00" w:rsidRDefault="001E0B1D" w:rsidP="00E87E0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87E00" w:rsidRDefault="00E87E00" w:rsidP="00E87E0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E87E00">
        <w:rPr>
          <w:rFonts w:ascii="Times New Roman" w:hAnsi="Times New Roman" w:cs="Times New Roman"/>
          <w:b/>
          <w:noProof/>
          <w:lang w:eastAsia="ru-RU"/>
        </w:rPr>
        <w:t xml:space="preserve">Интересные факты о переработке </w:t>
      </w:r>
    </w:p>
    <w:p w:rsidR="00E87E00" w:rsidRPr="00E87E00" w:rsidRDefault="00E87E00" w:rsidP="00E87E0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E87E00">
        <w:rPr>
          <w:rFonts w:ascii="Times New Roman" w:hAnsi="Times New Roman" w:cs="Times New Roman"/>
          <w:b/>
          <w:noProof/>
          <w:lang w:eastAsia="ru-RU"/>
        </w:rPr>
        <w:t>мусора и вторсырье в цифрах</w:t>
      </w:r>
    </w:p>
    <w:p w:rsidR="00E87E00" w:rsidRDefault="00E87E00" w:rsidP="00E87E00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1"/>
          <w:szCs w:val="21"/>
          <w:lang w:eastAsia="ru-RU"/>
        </w:rPr>
      </w:pPr>
      <w:r w:rsidRPr="00E87E00">
        <w:rPr>
          <w:rFonts w:ascii="Times New Roman" w:hAnsi="Times New Roman" w:cs="Times New Roman"/>
          <w:noProof/>
          <w:sz w:val="21"/>
          <w:szCs w:val="21"/>
          <w:lang w:eastAsia="ru-RU"/>
        </w:rPr>
        <w:t>Переработка 125 алюминиевых банок экономит достаточно энергии, чтобы питать 1 дом целый день.</w:t>
      </w:r>
    </w:p>
    <w:p w:rsidR="00E87E00" w:rsidRDefault="00E87E00" w:rsidP="00E87E00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1"/>
          <w:szCs w:val="21"/>
          <w:lang w:eastAsia="ru-RU"/>
        </w:rPr>
      </w:pPr>
      <w:r w:rsidRPr="00E87E00">
        <w:rPr>
          <w:rFonts w:ascii="Times New Roman" w:hAnsi="Times New Roman" w:cs="Times New Roman"/>
          <w:noProof/>
          <w:sz w:val="21"/>
          <w:szCs w:val="21"/>
          <w:lang w:eastAsia="ru-RU"/>
        </w:rPr>
        <w:t>Стекло разлагается 1 миллион лет, но может быть переработано неограниченное количество раз. Переработка 1 тонны стекла экономит 600 кг песка, 200 кг кальцинированной соды и столько же известняка, и около 70 кг полевого шпата.</w:t>
      </w:r>
      <w:r>
        <w:rPr>
          <w:rFonts w:ascii="Times New Roman" w:hAnsi="Times New Roman" w:cs="Times New Roman"/>
          <w:noProof/>
          <w:sz w:val="21"/>
          <w:szCs w:val="21"/>
          <w:lang w:eastAsia="ru-RU"/>
        </w:rPr>
        <w:t xml:space="preserve"> </w:t>
      </w:r>
    </w:p>
    <w:p w:rsidR="00E87E00" w:rsidRDefault="00E87E00" w:rsidP="00E87E00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1"/>
          <w:szCs w:val="21"/>
          <w:lang w:eastAsia="ru-RU"/>
        </w:rPr>
      </w:pPr>
      <w:r w:rsidRPr="00E87E00">
        <w:rPr>
          <w:rFonts w:ascii="Times New Roman" w:hAnsi="Times New Roman" w:cs="Times New Roman"/>
          <w:noProof/>
          <w:sz w:val="21"/>
          <w:szCs w:val="21"/>
          <w:lang w:eastAsia="ru-RU"/>
        </w:rPr>
        <w:t>Из 1 миллиона переработанных мобильных телефонов получается 16 тонн меди, 350 кг чистого серебра, 34 кг драгоценного золота и 14 кг довольно редкого палладия.</w:t>
      </w:r>
      <w:r>
        <w:rPr>
          <w:rFonts w:ascii="Times New Roman" w:hAnsi="Times New Roman" w:cs="Times New Roman"/>
          <w:noProof/>
          <w:sz w:val="21"/>
          <w:szCs w:val="21"/>
          <w:lang w:eastAsia="ru-RU"/>
        </w:rPr>
        <w:t xml:space="preserve"> </w:t>
      </w:r>
    </w:p>
    <w:p w:rsidR="00E87E00" w:rsidRPr="00E87E00" w:rsidRDefault="00E87E00" w:rsidP="00E87E00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1"/>
          <w:szCs w:val="21"/>
          <w:lang w:eastAsia="ru-RU"/>
        </w:rPr>
      </w:pPr>
      <w:r w:rsidRPr="00E87E00">
        <w:rPr>
          <w:rFonts w:ascii="Times New Roman" w:hAnsi="Times New Roman" w:cs="Times New Roman"/>
          <w:noProof/>
          <w:sz w:val="21"/>
          <w:szCs w:val="21"/>
          <w:lang w:eastAsia="ru-RU"/>
        </w:rPr>
        <w:lastRenderedPageBreak/>
        <w:t>Одна пальчиковая батарейка способна отравить несколько кубометров почвы, одна батарея мобильного телефона – 600 тонн воды.</w:t>
      </w:r>
      <w:r>
        <w:rPr>
          <w:rFonts w:ascii="Times New Roman" w:hAnsi="Times New Roman" w:cs="Times New Roman"/>
          <w:noProof/>
          <w:sz w:val="21"/>
          <w:szCs w:val="21"/>
          <w:lang w:eastAsia="ru-RU"/>
        </w:rPr>
        <w:t xml:space="preserve"> </w:t>
      </w:r>
    </w:p>
    <w:p w:rsidR="00E87E00" w:rsidRDefault="00E87E00" w:rsidP="00E87E00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1"/>
          <w:szCs w:val="21"/>
          <w:lang w:eastAsia="ru-RU"/>
        </w:rPr>
      </w:pPr>
      <w:r w:rsidRPr="00E87E00">
        <w:rPr>
          <w:rFonts w:ascii="Times New Roman" w:hAnsi="Times New Roman" w:cs="Times New Roman"/>
          <w:noProof/>
          <w:sz w:val="21"/>
          <w:szCs w:val="21"/>
          <w:lang w:eastAsia="ru-RU"/>
        </w:rPr>
        <w:t>Гигиенические подушечки и детские подгузники разлагаются 500-800 лет.</w:t>
      </w:r>
      <w:r>
        <w:rPr>
          <w:rFonts w:ascii="Times New Roman" w:hAnsi="Times New Roman" w:cs="Times New Roman"/>
          <w:noProof/>
          <w:sz w:val="21"/>
          <w:szCs w:val="21"/>
          <w:lang w:eastAsia="ru-RU"/>
        </w:rPr>
        <w:t xml:space="preserve"> </w:t>
      </w:r>
    </w:p>
    <w:p w:rsidR="00E87E00" w:rsidRDefault="00E87E00" w:rsidP="00E87E00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1"/>
          <w:szCs w:val="21"/>
          <w:lang w:eastAsia="ru-RU"/>
        </w:rPr>
      </w:pPr>
      <w:r w:rsidRPr="00E87E00">
        <w:rPr>
          <w:rFonts w:ascii="Times New Roman" w:hAnsi="Times New Roman" w:cs="Times New Roman"/>
          <w:noProof/>
          <w:sz w:val="21"/>
          <w:szCs w:val="21"/>
          <w:lang w:eastAsia="ru-RU"/>
        </w:rPr>
        <w:t>Алюминий можно перерабатывать по несколько тысяч раз.</w:t>
      </w:r>
      <w:r>
        <w:rPr>
          <w:rFonts w:ascii="Times New Roman" w:hAnsi="Times New Roman" w:cs="Times New Roman"/>
          <w:noProof/>
          <w:sz w:val="21"/>
          <w:szCs w:val="21"/>
          <w:lang w:eastAsia="ru-RU"/>
        </w:rPr>
        <w:t xml:space="preserve"> </w:t>
      </w:r>
    </w:p>
    <w:p w:rsidR="005F5B75" w:rsidRPr="005F5B75" w:rsidRDefault="005F5B75" w:rsidP="005F5B75">
      <w:pPr>
        <w:pStyle w:val="a7"/>
        <w:numPr>
          <w:ilvl w:val="0"/>
          <w:numId w:val="2"/>
        </w:numPr>
        <w:ind w:left="284" w:hanging="284"/>
        <w:rPr>
          <w:rFonts w:ascii="Times New Roman" w:hAnsi="Times New Roman" w:cs="Times New Roman"/>
          <w:noProof/>
          <w:sz w:val="21"/>
          <w:szCs w:val="21"/>
          <w:lang w:eastAsia="ru-RU"/>
        </w:rPr>
      </w:pPr>
      <w:r w:rsidRPr="005F5B75">
        <w:rPr>
          <w:rFonts w:ascii="Times New Roman" w:hAnsi="Times New Roman" w:cs="Times New Roman"/>
          <w:noProof/>
          <w:sz w:val="21"/>
          <w:szCs w:val="21"/>
          <w:lang w:eastAsia="ru-RU"/>
        </w:rPr>
        <w:t>60% всего «электромусора» при</w:t>
      </w:r>
      <w:r>
        <w:rPr>
          <w:rFonts w:ascii="Times New Roman" w:hAnsi="Times New Roman" w:cs="Times New Roman"/>
          <w:noProof/>
          <w:sz w:val="21"/>
          <w:szCs w:val="21"/>
          <w:lang w:eastAsia="ru-RU"/>
        </w:rPr>
        <w:t xml:space="preserve">ходится на </w:t>
      </w:r>
      <w:r w:rsidRPr="005F5B75">
        <w:rPr>
          <w:rFonts w:ascii="Times New Roman" w:hAnsi="Times New Roman" w:cs="Times New Roman"/>
          <w:noProof/>
          <w:sz w:val="21"/>
          <w:szCs w:val="21"/>
          <w:lang w:eastAsia="ru-RU"/>
        </w:rPr>
        <w:t>бытовую технику.</w:t>
      </w:r>
    </w:p>
    <w:p w:rsidR="005F5B75" w:rsidRDefault="00E87E00" w:rsidP="00D672F5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1"/>
          <w:szCs w:val="21"/>
          <w:lang w:eastAsia="ru-RU"/>
        </w:rPr>
      </w:pPr>
      <w:r w:rsidRPr="00E87E00">
        <w:rPr>
          <w:rFonts w:ascii="Times New Roman" w:hAnsi="Times New Roman" w:cs="Times New Roman"/>
          <w:noProof/>
          <w:sz w:val="21"/>
          <w:szCs w:val="21"/>
          <w:lang w:eastAsia="ru-RU"/>
        </w:rPr>
        <w:t>60% всего неорганического мусора на земле может получить вторую жизнь за счет переработки.</w:t>
      </w:r>
      <w:r w:rsidR="005F5B75">
        <w:rPr>
          <w:rFonts w:ascii="Times New Roman" w:hAnsi="Times New Roman" w:cs="Times New Roman"/>
          <w:noProof/>
          <w:sz w:val="21"/>
          <w:szCs w:val="21"/>
          <w:lang w:eastAsia="ru-RU"/>
        </w:rPr>
        <w:t xml:space="preserve"> </w:t>
      </w:r>
    </w:p>
    <w:p w:rsidR="005F5B75" w:rsidRDefault="005F5B75" w:rsidP="00E87E0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60089" w:rsidRDefault="00233958" w:rsidP="00E87E0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28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 wp14:anchorId="068F3A7C" wp14:editId="3FC36DA1">
            <wp:simplePos x="0" y="0"/>
            <wp:positionH relativeFrom="column">
              <wp:posOffset>5744210</wp:posOffset>
            </wp:positionH>
            <wp:positionV relativeFrom="paragraph">
              <wp:posOffset>329565</wp:posOffset>
            </wp:positionV>
            <wp:extent cx="304800" cy="212165"/>
            <wp:effectExtent l="0" t="0" r="0" b="0"/>
            <wp:wrapNone/>
            <wp:docPr id="17" name="Рисунок 17" descr="D:\Росприроднадзор 2016\2017 год\ГОД ЭКОЛОГИИ\Памятки Год Экологии\Окур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осприроднадзор 2016\2017 год\ГОД ЭКОЛОГИИ\Памятки Год Экологии\Окуро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B84" w:rsidRDefault="00233958" w:rsidP="00826B84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84">
        <w:rPr>
          <w:rFonts w:ascii="Times New Roman" w:hAnsi="Times New Roman" w:cs="Times New Roman"/>
          <w:b/>
          <w:sz w:val="24"/>
          <w:szCs w:val="24"/>
        </w:rPr>
        <w:t xml:space="preserve">Особо охраняемые природные </w:t>
      </w:r>
    </w:p>
    <w:p w:rsidR="001E0B1D" w:rsidRDefault="00F459E4" w:rsidP="00826B84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84">
        <w:rPr>
          <w:rFonts w:ascii="Times New Roman" w:hAnsi="Times New Roman" w:cs="Times New Roman"/>
          <w:b/>
          <w:sz w:val="24"/>
          <w:szCs w:val="24"/>
        </w:rPr>
        <w:t>территории Чувашской Республики</w:t>
      </w:r>
    </w:p>
    <w:p w:rsidR="00FF2B60" w:rsidRPr="00826B84" w:rsidRDefault="00FF2B60" w:rsidP="00826B84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EE4" w:rsidRDefault="00C40104" w:rsidP="00FF2B6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40104">
        <w:rPr>
          <w:rFonts w:ascii="Times New Roman" w:hAnsi="Times New Roman" w:cs="Times New Roman"/>
        </w:rPr>
        <w:t>Чувашская Республика обладает уникальной пр</w:t>
      </w:r>
      <w:bookmarkStart w:id="0" w:name="_GoBack"/>
      <w:bookmarkEnd w:id="0"/>
      <w:r w:rsidRPr="00C40104">
        <w:rPr>
          <w:rFonts w:ascii="Times New Roman" w:hAnsi="Times New Roman" w:cs="Times New Roman"/>
        </w:rPr>
        <w:t>иродной средой. Источниками водных ресу</w:t>
      </w:r>
      <w:r w:rsidRPr="00C40104">
        <w:rPr>
          <w:rFonts w:ascii="Times New Roman" w:hAnsi="Times New Roman" w:cs="Times New Roman"/>
        </w:rPr>
        <w:t>р</w:t>
      </w:r>
      <w:r w:rsidRPr="00C40104">
        <w:rPr>
          <w:rFonts w:ascii="Times New Roman" w:hAnsi="Times New Roman" w:cs="Times New Roman"/>
        </w:rPr>
        <w:t xml:space="preserve">сов являются красавицы реки Волга, Сура, </w:t>
      </w:r>
      <w:proofErr w:type="spellStart"/>
      <w:r w:rsidRPr="00C40104">
        <w:rPr>
          <w:rFonts w:ascii="Times New Roman" w:hAnsi="Times New Roman" w:cs="Times New Roman"/>
        </w:rPr>
        <w:t>Ц</w:t>
      </w:r>
      <w:r w:rsidRPr="00C40104">
        <w:rPr>
          <w:rFonts w:ascii="Times New Roman" w:hAnsi="Times New Roman" w:cs="Times New Roman"/>
        </w:rPr>
        <w:t>и</w:t>
      </w:r>
      <w:r w:rsidRPr="00C40104">
        <w:rPr>
          <w:rFonts w:ascii="Times New Roman" w:hAnsi="Times New Roman" w:cs="Times New Roman"/>
        </w:rPr>
        <w:t>виль</w:t>
      </w:r>
      <w:proofErr w:type="spellEnd"/>
      <w:r w:rsidRPr="00C40104">
        <w:rPr>
          <w:rFonts w:ascii="Times New Roman" w:hAnsi="Times New Roman" w:cs="Times New Roman"/>
        </w:rPr>
        <w:t>, а также 754 озера, жемчужинами разбр</w:t>
      </w:r>
      <w:r w:rsidRPr="00C40104">
        <w:rPr>
          <w:rFonts w:ascii="Times New Roman" w:hAnsi="Times New Roman" w:cs="Times New Roman"/>
        </w:rPr>
        <w:t>о</w:t>
      </w:r>
      <w:r w:rsidRPr="00C40104">
        <w:rPr>
          <w:rFonts w:ascii="Times New Roman" w:hAnsi="Times New Roman" w:cs="Times New Roman"/>
        </w:rPr>
        <w:t>санных по чувашскому краю.</w:t>
      </w:r>
      <w:r>
        <w:rPr>
          <w:rFonts w:ascii="Times New Roman" w:hAnsi="Times New Roman" w:cs="Times New Roman"/>
        </w:rPr>
        <w:t xml:space="preserve"> </w:t>
      </w:r>
    </w:p>
    <w:p w:rsidR="00FF2B60" w:rsidRDefault="00C40104" w:rsidP="00FF2B6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Также на территории Чувашской Республики</w:t>
      </w:r>
      <w:r w:rsidR="00826B84">
        <w:rPr>
          <w:rFonts w:ascii="Times New Roman" w:hAnsi="Times New Roman" w:cs="Times New Roman"/>
        </w:rPr>
        <w:t xml:space="preserve"> расположены 63 особо охраняемые</w:t>
      </w:r>
      <w:r>
        <w:rPr>
          <w:rFonts w:ascii="Times New Roman" w:hAnsi="Times New Roman" w:cs="Times New Roman"/>
        </w:rPr>
        <w:t xml:space="preserve"> </w:t>
      </w:r>
      <w:r w:rsidR="00826B84">
        <w:rPr>
          <w:rFonts w:ascii="Times New Roman" w:hAnsi="Times New Roman" w:cs="Times New Roman"/>
        </w:rPr>
        <w:t>природные</w:t>
      </w:r>
      <w:r w:rsidR="00D672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территории: </w:t>
      </w:r>
      <w:r w:rsidR="00F459E4">
        <w:rPr>
          <w:rFonts w:ascii="Times New Roman" w:hAnsi="Times New Roman" w:cs="Times New Roman"/>
        </w:rPr>
        <w:t xml:space="preserve">Государственный природный </w:t>
      </w:r>
      <w:r>
        <w:rPr>
          <w:rFonts w:ascii="Times New Roman" w:hAnsi="Times New Roman" w:cs="Times New Roman"/>
        </w:rPr>
        <w:t>зап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ведник «</w:t>
      </w:r>
      <w:proofErr w:type="spellStart"/>
      <w:r w:rsidR="00F459E4">
        <w:rPr>
          <w:rFonts w:ascii="Times New Roman" w:hAnsi="Times New Roman" w:cs="Times New Roman"/>
        </w:rPr>
        <w:t>Присурский</w:t>
      </w:r>
      <w:proofErr w:type="spellEnd"/>
      <w:r w:rsidR="00F459E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Н</w:t>
      </w:r>
      <w:r w:rsidR="00671255" w:rsidRPr="005F5B75">
        <w:rPr>
          <w:rFonts w:ascii="Times New Roman" w:hAnsi="Times New Roman" w:cs="Times New Roman"/>
        </w:rPr>
        <w:t>ациона</w:t>
      </w:r>
      <w:r>
        <w:rPr>
          <w:rFonts w:ascii="Times New Roman" w:hAnsi="Times New Roman" w:cs="Times New Roman"/>
        </w:rPr>
        <w:t>льный парк «</w:t>
      </w:r>
      <w:proofErr w:type="spellStart"/>
      <w:r>
        <w:rPr>
          <w:rFonts w:ascii="Times New Roman" w:hAnsi="Times New Roman" w:cs="Times New Roman"/>
        </w:rPr>
        <w:t>Чаваш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вармане</w:t>
      </w:r>
      <w:proofErr w:type="spellEnd"/>
      <w:r>
        <w:rPr>
          <w:rFonts w:ascii="Times New Roman" w:hAnsi="Times New Roman" w:cs="Times New Roman"/>
        </w:rPr>
        <w:t xml:space="preserve">», </w:t>
      </w:r>
      <w:proofErr w:type="spellStart"/>
      <w:r w:rsidR="00742634">
        <w:rPr>
          <w:rFonts w:ascii="Times New Roman" w:hAnsi="Times New Roman" w:cs="Times New Roman"/>
        </w:rPr>
        <w:t>Алатырский</w:t>
      </w:r>
      <w:proofErr w:type="spellEnd"/>
      <w:r w:rsidR="00742634">
        <w:rPr>
          <w:rFonts w:ascii="Times New Roman" w:hAnsi="Times New Roman" w:cs="Times New Roman"/>
        </w:rPr>
        <w:t xml:space="preserve"> государственный природный заказник, государственный приро</w:t>
      </w:r>
      <w:r w:rsidR="00742634">
        <w:rPr>
          <w:rFonts w:ascii="Times New Roman" w:hAnsi="Times New Roman" w:cs="Times New Roman"/>
        </w:rPr>
        <w:t>д</w:t>
      </w:r>
      <w:r w:rsidR="00742634">
        <w:rPr>
          <w:rFonts w:ascii="Times New Roman" w:hAnsi="Times New Roman" w:cs="Times New Roman"/>
        </w:rPr>
        <w:t>ный заказник «</w:t>
      </w:r>
      <w:proofErr w:type="spellStart"/>
      <w:r w:rsidR="00742634">
        <w:rPr>
          <w:rFonts w:ascii="Times New Roman" w:hAnsi="Times New Roman" w:cs="Times New Roman"/>
        </w:rPr>
        <w:t>Шомиковская</w:t>
      </w:r>
      <w:proofErr w:type="spellEnd"/>
      <w:r w:rsidR="00742634">
        <w:rPr>
          <w:rFonts w:ascii="Times New Roman" w:hAnsi="Times New Roman" w:cs="Times New Roman"/>
        </w:rPr>
        <w:t xml:space="preserve"> колония серых ц</w:t>
      </w:r>
      <w:r w:rsidR="00742634">
        <w:rPr>
          <w:rFonts w:ascii="Times New Roman" w:hAnsi="Times New Roman" w:cs="Times New Roman"/>
        </w:rPr>
        <w:t>а</w:t>
      </w:r>
      <w:r w:rsidR="00742634">
        <w:rPr>
          <w:rFonts w:ascii="Times New Roman" w:hAnsi="Times New Roman" w:cs="Times New Roman"/>
        </w:rPr>
        <w:t>пель», государственный природный заказник «Правоб</w:t>
      </w:r>
      <w:r w:rsidR="00742634">
        <w:rPr>
          <w:rFonts w:ascii="Times New Roman" w:hAnsi="Times New Roman" w:cs="Times New Roman"/>
        </w:rPr>
        <w:t>е</w:t>
      </w:r>
      <w:r w:rsidR="00742634">
        <w:rPr>
          <w:rFonts w:ascii="Times New Roman" w:hAnsi="Times New Roman" w:cs="Times New Roman"/>
        </w:rPr>
        <w:t>режье реки Илеть», государственный природный заказник «</w:t>
      </w:r>
      <w:proofErr w:type="spellStart"/>
      <w:r w:rsidR="00742634">
        <w:rPr>
          <w:rFonts w:ascii="Times New Roman" w:hAnsi="Times New Roman" w:cs="Times New Roman"/>
        </w:rPr>
        <w:t>Кукшумский</w:t>
      </w:r>
      <w:proofErr w:type="spellEnd"/>
      <w:r w:rsidR="00742634">
        <w:rPr>
          <w:rFonts w:ascii="Times New Roman" w:hAnsi="Times New Roman" w:cs="Times New Roman"/>
        </w:rPr>
        <w:t>»</w:t>
      </w:r>
      <w:r w:rsidR="00CE3B39">
        <w:rPr>
          <w:rFonts w:ascii="Times New Roman" w:hAnsi="Times New Roman" w:cs="Times New Roman"/>
        </w:rPr>
        <w:t xml:space="preserve">, </w:t>
      </w:r>
      <w:proofErr w:type="spellStart"/>
      <w:r w:rsidR="00454439">
        <w:rPr>
          <w:rFonts w:ascii="Times New Roman" w:hAnsi="Times New Roman" w:cs="Times New Roman"/>
        </w:rPr>
        <w:t>Э</w:t>
      </w:r>
      <w:r w:rsidR="00742634">
        <w:rPr>
          <w:rFonts w:ascii="Times New Roman" w:hAnsi="Times New Roman" w:cs="Times New Roman"/>
        </w:rPr>
        <w:t>тнопр</w:t>
      </w:r>
      <w:r w:rsidR="00742634">
        <w:rPr>
          <w:rFonts w:ascii="Times New Roman" w:hAnsi="Times New Roman" w:cs="Times New Roman"/>
        </w:rPr>
        <w:t>и</w:t>
      </w:r>
      <w:r w:rsidR="00742634">
        <w:rPr>
          <w:rFonts w:ascii="Times New Roman" w:hAnsi="Times New Roman" w:cs="Times New Roman"/>
        </w:rPr>
        <w:t>родный</w:t>
      </w:r>
      <w:proofErr w:type="spellEnd"/>
      <w:r w:rsidR="00742634">
        <w:rPr>
          <w:rFonts w:ascii="Times New Roman" w:hAnsi="Times New Roman" w:cs="Times New Roman"/>
        </w:rPr>
        <w:t xml:space="preserve"> парк Чувашской Республики им. А.П. </w:t>
      </w:r>
      <w:proofErr w:type="spellStart"/>
      <w:r w:rsidR="00742634">
        <w:rPr>
          <w:rFonts w:ascii="Times New Roman" w:hAnsi="Times New Roman" w:cs="Times New Roman"/>
        </w:rPr>
        <w:t>Айдака</w:t>
      </w:r>
      <w:proofErr w:type="spellEnd"/>
      <w:r w:rsidR="00742634">
        <w:rPr>
          <w:rFonts w:ascii="Times New Roman" w:hAnsi="Times New Roman" w:cs="Times New Roman"/>
        </w:rPr>
        <w:t xml:space="preserve"> и т.д.</w:t>
      </w:r>
      <w:r w:rsidR="00FF2B60" w:rsidRPr="00FF2B6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FF2B60" w:rsidRDefault="00FF2B60" w:rsidP="00FF2B6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F2B60" w:rsidRDefault="00FF2B60" w:rsidP="00FF2B6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F2B60" w:rsidRDefault="00FF2B60" w:rsidP="00FF2B6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F2B60" w:rsidRDefault="00FF2B60" w:rsidP="00FF2B6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F2B60" w:rsidRDefault="00FF2B60" w:rsidP="00FF2B6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F2B60" w:rsidRDefault="00FF2B60" w:rsidP="00FF2B6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F2B60" w:rsidRDefault="00FF2B60" w:rsidP="00FF2B6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F2B60" w:rsidRDefault="00FF2B60" w:rsidP="00FF2B6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F2B60" w:rsidRDefault="00FF2B60" w:rsidP="00FF2B6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F2B60" w:rsidRDefault="00FF2B60" w:rsidP="00FF2B6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F2B60" w:rsidRPr="00B43CE4" w:rsidRDefault="00FF2B60" w:rsidP="00FF2B6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7030A0"/>
        </w:rPr>
      </w:pPr>
      <w:r w:rsidRPr="00B43CE4">
        <w:rPr>
          <w:rFonts w:ascii="Times New Roman" w:hAnsi="Times New Roman" w:cs="Times New Roman"/>
          <w:color w:val="7030A0"/>
        </w:rPr>
        <w:lastRenderedPageBreak/>
        <w:t>Общение с природой положительно влияет на человека, будит в нем лучшие чувства, делает добрее и мягче. Человек же, в большей степени, оказыв</w:t>
      </w:r>
      <w:r w:rsidRPr="00B43CE4">
        <w:rPr>
          <w:rFonts w:ascii="Times New Roman" w:hAnsi="Times New Roman" w:cs="Times New Roman"/>
          <w:color w:val="7030A0"/>
        </w:rPr>
        <w:t>а</w:t>
      </w:r>
      <w:r w:rsidRPr="00B43CE4">
        <w:rPr>
          <w:rFonts w:ascii="Times New Roman" w:hAnsi="Times New Roman" w:cs="Times New Roman"/>
          <w:color w:val="7030A0"/>
        </w:rPr>
        <w:t>ет негативное воздействие на природу. А ты задумывался над тем, от чего загрязняется во</w:t>
      </w:r>
      <w:r w:rsidRPr="00B43CE4">
        <w:rPr>
          <w:rFonts w:ascii="Times New Roman" w:hAnsi="Times New Roman" w:cs="Times New Roman"/>
          <w:color w:val="7030A0"/>
        </w:rPr>
        <w:t>з</w:t>
      </w:r>
      <w:r w:rsidRPr="00B43CE4">
        <w:rPr>
          <w:rFonts w:ascii="Times New Roman" w:hAnsi="Times New Roman" w:cs="Times New Roman"/>
          <w:color w:val="7030A0"/>
        </w:rPr>
        <w:t>дух, мутнеют реки, погибают животные и раст</w:t>
      </w:r>
      <w:r w:rsidRPr="00B43CE4">
        <w:rPr>
          <w:rFonts w:ascii="Times New Roman" w:hAnsi="Times New Roman" w:cs="Times New Roman"/>
          <w:color w:val="7030A0"/>
        </w:rPr>
        <w:t>е</w:t>
      </w:r>
      <w:r w:rsidRPr="00B43CE4">
        <w:rPr>
          <w:rFonts w:ascii="Times New Roman" w:hAnsi="Times New Roman" w:cs="Times New Roman"/>
          <w:color w:val="7030A0"/>
        </w:rPr>
        <w:t>ния. А что бы сделал ты, для того, чтобы сохр</w:t>
      </w:r>
      <w:r w:rsidRPr="00B43CE4">
        <w:rPr>
          <w:rFonts w:ascii="Times New Roman" w:hAnsi="Times New Roman" w:cs="Times New Roman"/>
          <w:color w:val="7030A0"/>
        </w:rPr>
        <w:t>а</w:t>
      </w:r>
      <w:r w:rsidRPr="00B43CE4">
        <w:rPr>
          <w:rFonts w:ascii="Times New Roman" w:hAnsi="Times New Roman" w:cs="Times New Roman"/>
          <w:color w:val="7030A0"/>
        </w:rPr>
        <w:t>нить ро</w:t>
      </w:r>
      <w:r w:rsidRPr="00B43CE4">
        <w:rPr>
          <w:rFonts w:ascii="Times New Roman" w:hAnsi="Times New Roman" w:cs="Times New Roman"/>
          <w:color w:val="7030A0"/>
        </w:rPr>
        <w:t>д</w:t>
      </w:r>
      <w:r w:rsidRPr="00B43CE4">
        <w:rPr>
          <w:rFonts w:ascii="Times New Roman" w:hAnsi="Times New Roman" w:cs="Times New Roman"/>
          <w:color w:val="7030A0"/>
        </w:rPr>
        <w:t>ной край?</w:t>
      </w:r>
    </w:p>
    <w:p w:rsidR="00FF2B60" w:rsidRDefault="00FF2B60" w:rsidP="00FF2B6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7030A0"/>
        </w:rPr>
      </w:pPr>
      <w:r w:rsidRPr="00B43CE4">
        <w:rPr>
          <w:rFonts w:ascii="Times New Roman" w:hAnsi="Times New Roman" w:cs="Times New Roman"/>
          <w:color w:val="7030A0"/>
        </w:rPr>
        <w:t>Каждый из нас должен участвовать в добрых делах, мероприятиях, направленных на сохран</w:t>
      </w:r>
      <w:r w:rsidRPr="00B43CE4">
        <w:rPr>
          <w:rFonts w:ascii="Times New Roman" w:hAnsi="Times New Roman" w:cs="Times New Roman"/>
          <w:color w:val="7030A0"/>
        </w:rPr>
        <w:t>е</w:t>
      </w:r>
      <w:r w:rsidRPr="00B43CE4">
        <w:rPr>
          <w:rFonts w:ascii="Times New Roman" w:hAnsi="Times New Roman" w:cs="Times New Roman"/>
          <w:color w:val="7030A0"/>
        </w:rPr>
        <w:t>ние природных ресурсов, должен уметь сочу</w:t>
      </w:r>
      <w:r w:rsidRPr="00B43CE4">
        <w:rPr>
          <w:rFonts w:ascii="Times New Roman" w:hAnsi="Times New Roman" w:cs="Times New Roman"/>
          <w:color w:val="7030A0"/>
        </w:rPr>
        <w:t>в</w:t>
      </w:r>
      <w:r w:rsidRPr="00B43CE4">
        <w:rPr>
          <w:rFonts w:ascii="Times New Roman" w:hAnsi="Times New Roman" w:cs="Times New Roman"/>
          <w:color w:val="7030A0"/>
        </w:rPr>
        <w:t>ствовать, сопереживать, заботиться о других. С самого детства мы должны научиться правильн</w:t>
      </w:r>
      <w:r w:rsidRPr="00B43CE4">
        <w:rPr>
          <w:rFonts w:ascii="Times New Roman" w:hAnsi="Times New Roman" w:cs="Times New Roman"/>
          <w:color w:val="7030A0"/>
        </w:rPr>
        <w:t>о</w:t>
      </w:r>
      <w:r w:rsidRPr="00B43CE4">
        <w:rPr>
          <w:rFonts w:ascii="Times New Roman" w:hAnsi="Times New Roman" w:cs="Times New Roman"/>
          <w:color w:val="7030A0"/>
        </w:rPr>
        <w:t>му отношению к природе.</w:t>
      </w:r>
    </w:p>
    <w:p w:rsidR="00FF2B60" w:rsidRPr="00DC7126" w:rsidRDefault="00FF2B60" w:rsidP="00FF2B6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7030A0"/>
          <w:sz w:val="16"/>
          <w:szCs w:val="16"/>
        </w:rPr>
      </w:pPr>
    </w:p>
    <w:p w:rsidR="00FF2B60" w:rsidRPr="00B46587" w:rsidRDefault="00FF2B60" w:rsidP="00FF2B60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</w:rPr>
      </w:pPr>
      <w:r w:rsidRPr="00B46587">
        <w:rPr>
          <w:rFonts w:ascii="Times New Roman" w:hAnsi="Times New Roman" w:cs="Times New Roman"/>
          <w:i/>
          <w:color w:val="FF0000"/>
        </w:rPr>
        <w:t xml:space="preserve">ТОЛЬКО СОБЛЮДАЯ ОПРЕДЕЛЕННЫЕ </w:t>
      </w:r>
    </w:p>
    <w:p w:rsidR="00FF2B60" w:rsidRPr="00B46587" w:rsidRDefault="00FF2B60" w:rsidP="00FF2B60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</w:rPr>
      </w:pPr>
      <w:r w:rsidRPr="00B46587">
        <w:rPr>
          <w:rFonts w:ascii="Times New Roman" w:hAnsi="Times New Roman" w:cs="Times New Roman"/>
          <w:i/>
          <w:color w:val="FF0000"/>
        </w:rPr>
        <w:t xml:space="preserve">ПРАВИЛА ПОВЕДЕНИЯ В ПРИРОДЕ, </w:t>
      </w:r>
    </w:p>
    <w:p w:rsidR="00FF2B60" w:rsidRPr="00B46587" w:rsidRDefault="00FF2B60" w:rsidP="00FF2B60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</w:rPr>
      </w:pPr>
      <w:r w:rsidRPr="00B46587">
        <w:rPr>
          <w:rFonts w:ascii="Times New Roman" w:hAnsi="Times New Roman" w:cs="Times New Roman"/>
          <w:i/>
          <w:color w:val="FF0000"/>
        </w:rPr>
        <w:t xml:space="preserve">ЧЕЛОВЕК МОЖЕТ СОХРАНИТЬ НАШУ </w:t>
      </w:r>
    </w:p>
    <w:p w:rsidR="00FF2B60" w:rsidRPr="00B46587" w:rsidRDefault="00FF2B60" w:rsidP="00FF2B60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</w:rPr>
      </w:pPr>
      <w:r w:rsidRPr="00B46587">
        <w:rPr>
          <w:rFonts w:ascii="Times New Roman" w:hAnsi="Times New Roman" w:cs="Times New Roman"/>
          <w:i/>
          <w:color w:val="FF0000"/>
        </w:rPr>
        <w:t xml:space="preserve">ПЛАНЕТУ ВО ВСЕЙ ЕЁ КРАСЕ </w:t>
      </w:r>
    </w:p>
    <w:p w:rsidR="00FF2B60" w:rsidRPr="00B46587" w:rsidRDefault="00FF2B60" w:rsidP="00FF2B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2B60" w:rsidRDefault="00FF2B60" w:rsidP="00FF2B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712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5D0F898" wp14:editId="3CDD8F53">
            <wp:extent cx="3076575" cy="1826260"/>
            <wp:effectExtent l="0" t="0" r="9525" b="2540"/>
            <wp:docPr id="16" name="Рисунок 16" descr="D:\Росприроднадзор 2016\2017 год\ГОД ЭКОЛОГИИ\Памятки Год Экологии\378922-sve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осприроднадзор 2016\2017 год\ГОД ЭКОЛОГИИ\Памятки Год Экологии\378922-sveti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087" cy="182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B60" w:rsidRPr="00D5011F" w:rsidRDefault="00FF2B60" w:rsidP="00FF2B60">
      <w:pPr>
        <w:spacing w:after="0" w:line="240" w:lineRule="auto"/>
        <w:rPr>
          <w:rFonts w:ascii="Times New Roman" w:hAnsi="Times New Roman" w:cs="Times New Roman"/>
          <w:b/>
        </w:rPr>
      </w:pPr>
    </w:p>
    <w:p w:rsidR="00FF2B60" w:rsidRPr="00994A9C" w:rsidRDefault="00FF2B60" w:rsidP="00FF2B60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  <w:r w:rsidRPr="00994A9C">
        <w:rPr>
          <w:rFonts w:ascii="Times New Roman" w:hAnsi="Times New Roman" w:cs="Times New Roman"/>
          <w:b/>
          <w:color w:val="808080" w:themeColor="background1" w:themeShade="80"/>
        </w:rPr>
        <w:t xml:space="preserve">Управление Федеральной службы </w:t>
      </w:r>
    </w:p>
    <w:p w:rsidR="00FF2B60" w:rsidRDefault="00FF2B60" w:rsidP="00FF2B60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  <w:r>
        <w:rPr>
          <w:rFonts w:ascii="Times New Roman" w:hAnsi="Times New Roman" w:cs="Times New Roman"/>
          <w:b/>
          <w:color w:val="808080" w:themeColor="background1" w:themeShade="80"/>
        </w:rPr>
        <w:t xml:space="preserve">по надзору </w:t>
      </w:r>
      <w:r w:rsidRPr="00994A9C">
        <w:rPr>
          <w:rFonts w:ascii="Times New Roman" w:hAnsi="Times New Roman" w:cs="Times New Roman"/>
          <w:b/>
          <w:color w:val="808080" w:themeColor="background1" w:themeShade="80"/>
        </w:rPr>
        <w:t xml:space="preserve">в сфере </w:t>
      </w:r>
    </w:p>
    <w:p w:rsidR="00FF2B60" w:rsidRPr="00994A9C" w:rsidRDefault="00FF2B60" w:rsidP="00FF2B60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  <w:r w:rsidRPr="00994A9C">
        <w:rPr>
          <w:rFonts w:ascii="Times New Roman" w:hAnsi="Times New Roman" w:cs="Times New Roman"/>
          <w:b/>
          <w:color w:val="808080" w:themeColor="background1" w:themeShade="80"/>
        </w:rPr>
        <w:t>природопользования</w:t>
      </w:r>
      <w:r>
        <w:rPr>
          <w:rFonts w:ascii="Times New Roman" w:hAnsi="Times New Roman" w:cs="Times New Roman"/>
          <w:b/>
          <w:color w:val="808080" w:themeColor="background1" w:themeShade="80"/>
        </w:rPr>
        <w:t xml:space="preserve"> </w:t>
      </w:r>
      <w:r w:rsidRPr="00994A9C">
        <w:rPr>
          <w:rFonts w:ascii="Times New Roman" w:hAnsi="Times New Roman" w:cs="Times New Roman"/>
          <w:b/>
          <w:color w:val="808080" w:themeColor="background1" w:themeShade="80"/>
        </w:rPr>
        <w:t>(</w:t>
      </w:r>
      <w:proofErr w:type="spellStart"/>
      <w:r w:rsidRPr="00994A9C">
        <w:rPr>
          <w:rFonts w:ascii="Times New Roman" w:hAnsi="Times New Roman" w:cs="Times New Roman"/>
          <w:b/>
          <w:color w:val="808080" w:themeColor="background1" w:themeShade="80"/>
        </w:rPr>
        <w:t>Росприроднадзора</w:t>
      </w:r>
      <w:proofErr w:type="spellEnd"/>
      <w:r w:rsidRPr="00994A9C">
        <w:rPr>
          <w:rFonts w:ascii="Times New Roman" w:hAnsi="Times New Roman" w:cs="Times New Roman"/>
          <w:b/>
          <w:color w:val="808080" w:themeColor="background1" w:themeShade="80"/>
        </w:rPr>
        <w:t>)</w:t>
      </w:r>
    </w:p>
    <w:p w:rsidR="00FF2B60" w:rsidRPr="00994A9C" w:rsidRDefault="00FF2B60" w:rsidP="00FF2B60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  <w:r w:rsidRPr="00994A9C">
        <w:rPr>
          <w:rFonts w:ascii="Times New Roman" w:hAnsi="Times New Roman" w:cs="Times New Roman"/>
          <w:b/>
          <w:color w:val="808080" w:themeColor="background1" w:themeShade="80"/>
        </w:rPr>
        <w:t>по Чувашской Республике</w:t>
      </w:r>
    </w:p>
    <w:p w:rsidR="00FF2B60" w:rsidRPr="00994A9C" w:rsidRDefault="00FF2B60" w:rsidP="00FF2B60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</w:p>
    <w:p w:rsidR="00FF2B60" w:rsidRPr="00994A9C" w:rsidRDefault="00FF2B60" w:rsidP="00FF2B60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  <w:r w:rsidRPr="00994A9C">
        <w:rPr>
          <w:rFonts w:ascii="Times New Roman" w:hAnsi="Times New Roman" w:cs="Times New Roman"/>
          <w:b/>
          <w:color w:val="808080" w:themeColor="background1" w:themeShade="80"/>
        </w:rPr>
        <w:t>Адрес: 428024, г. Чебоксары,</w:t>
      </w:r>
    </w:p>
    <w:p w:rsidR="00FF2B60" w:rsidRPr="00994A9C" w:rsidRDefault="00FF2B60" w:rsidP="00FF2B60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  <w:r w:rsidRPr="00994A9C">
        <w:rPr>
          <w:rFonts w:ascii="Times New Roman" w:hAnsi="Times New Roman" w:cs="Times New Roman"/>
          <w:b/>
          <w:color w:val="808080" w:themeColor="background1" w:themeShade="80"/>
        </w:rPr>
        <w:t>пр. Мира, д.</w:t>
      </w:r>
      <w:r>
        <w:rPr>
          <w:rFonts w:ascii="Times New Roman" w:hAnsi="Times New Roman" w:cs="Times New Roman"/>
          <w:b/>
          <w:color w:val="808080" w:themeColor="background1" w:themeShade="80"/>
        </w:rPr>
        <w:t xml:space="preserve"> </w:t>
      </w:r>
      <w:r w:rsidRPr="00994A9C">
        <w:rPr>
          <w:rFonts w:ascii="Times New Roman" w:hAnsi="Times New Roman" w:cs="Times New Roman"/>
          <w:b/>
          <w:color w:val="808080" w:themeColor="background1" w:themeShade="80"/>
        </w:rPr>
        <w:t>90, корп.</w:t>
      </w:r>
      <w:r>
        <w:rPr>
          <w:rFonts w:ascii="Times New Roman" w:hAnsi="Times New Roman" w:cs="Times New Roman"/>
          <w:b/>
          <w:color w:val="808080" w:themeColor="background1" w:themeShade="80"/>
        </w:rPr>
        <w:t xml:space="preserve"> </w:t>
      </w:r>
      <w:r w:rsidRPr="00994A9C">
        <w:rPr>
          <w:rFonts w:ascii="Times New Roman" w:hAnsi="Times New Roman" w:cs="Times New Roman"/>
          <w:b/>
          <w:color w:val="808080" w:themeColor="background1" w:themeShade="80"/>
        </w:rPr>
        <w:t>2</w:t>
      </w:r>
    </w:p>
    <w:p w:rsidR="00FF2B60" w:rsidRPr="00994A9C" w:rsidRDefault="00FF2B60" w:rsidP="00FF2B60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  <w:r w:rsidRPr="00994A9C">
        <w:rPr>
          <w:rFonts w:ascii="Times New Roman" w:hAnsi="Times New Roman" w:cs="Times New Roman"/>
          <w:b/>
          <w:color w:val="808080" w:themeColor="background1" w:themeShade="80"/>
        </w:rPr>
        <w:t>Телефон: (8352) 28-76-21,</w:t>
      </w:r>
    </w:p>
    <w:p w:rsidR="00FF2B60" w:rsidRPr="00065465" w:rsidRDefault="00FF2B60" w:rsidP="00FF2B60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lang w:val="en-US"/>
        </w:rPr>
      </w:pPr>
      <w:r w:rsidRPr="00994A9C">
        <w:rPr>
          <w:rFonts w:ascii="Times New Roman" w:hAnsi="Times New Roman" w:cs="Times New Roman"/>
          <w:b/>
          <w:color w:val="808080" w:themeColor="background1" w:themeShade="80"/>
          <w:lang w:val="en-US"/>
        </w:rPr>
        <w:t>E</w:t>
      </w:r>
      <w:r w:rsidRPr="00065465">
        <w:rPr>
          <w:rFonts w:ascii="Times New Roman" w:hAnsi="Times New Roman" w:cs="Times New Roman"/>
          <w:b/>
          <w:color w:val="808080" w:themeColor="background1" w:themeShade="80"/>
          <w:lang w:val="en-US"/>
        </w:rPr>
        <w:t>-</w:t>
      </w:r>
      <w:r w:rsidRPr="00994A9C">
        <w:rPr>
          <w:rFonts w:ascii="Times New Roman" w:hAnsi="Times New Roman" w:cs="Times New Roman"/>
          <w:b/>
          <w:color w:val="808080" w:themeColor="background1" w:themeShade="80"/>
          <w:lang w:val="en-US"/>
        </w:rPr>
        <w:t>mail</w:t>
      </w:r>
      <w:r w:rsidRPr="00065465">
        <w:rPr>
          <w:rFonts w:ascii="Times New Roman" w:hAnsi="Times New Roman" w:cs="Times New Roman"/>
          <w:b/>
          <w:color w:val="808080" w:themeColor="background1" w:themeShade="80"/>
          <w:lang w:val="en-US"/>
        </w:rPr>
        <w:t xml:space="preserve">: </w:t>
      </w:r>
      <w:hyperlink r:id="rId10" w:history="1">
        <w:r w:rsidRPr="00994A9C">
          <w:rPr>
            <w:rStyle w:val="a6"/>
            <w:rFonts w:ascii="Times New Roman" w:hAnsi="Times New Roman" w:cs="Times New Roman"/>
            <w:b/>
            <w:color w:val="808080" w:themeColor="background1" w:themeShade="80"/>
            <w:lang w:val="en-US"/>
          </w:rPr>
          <w:t>rpn</w:t>
        </w:r>
        <w:r w:rsidRPr="00065465">
          <w:rPr>
            <w:rStyle w:val="a6"/>
            <w:rFonts w:ascii="Times New Roman" w:hAnsi="Times New Roman" w:cs="Times New Roman"/>
            <w:b/>
            <w:color w:val="808080" w:themeColor="background1" w:themeShade="80"/>
            <w:lang w:val="en-US"/>
          </w:rPr>
          <w:t>21@</w:t>
        </w:r>
        <w:r w:rsidRPr="00994A9C">
          <w:rPr>
            <w:rStyle w:val="a6"/>
            <w:rFonts w:ascii="Times New Roman" w:hAnsi="Times New Roman" w:cs="Times New Roman"/>
            <w:b/>
            <w:color w:val="808080" w:themeColor="background1" w:themeShade="80"/>
            <w:lang w:val="en-US"/>
          </w:rPr>
          <w:t>rpn</w:t>
        </w:r>
        <w:r w:rsidRPr="00065465">
          <w:rPr>
            <w:rStyle w:val="a6"/>
            <w:rFonts w:ascii="Times New Roman" w:hAnsi="Times New Roman" w:cs="Times New Roman"/>
            <w:b/>
            <w:color w:val="808080" w:themeColor="background1" w:themeShade="80"/>
            <w:lang w:val="en-US"/>
          </w:rPr>
          <w:t>.</w:t>
        </w:r>
        <w:r w:rsidRPr="00994A9C">
          <w:rPr>
            <w:rStyle w:val="a6"/>
            <w:rFonts w:ascii="Times New Roman" w:hAnsi="Times New Roman" w:cs="Times New Roman"/>
            <w:b/>
            <w:color w:val="808080" w:themeColor="background1" w:themeShade="80"/>
            <w:lang w:val="en-US"/>
          </w:rPr>
          <w:t>gov</w:t>
        </w:r>
        <w:r w:rsidRPr="00065465">
          <w:rPr>
            <w:rStyle w:val="a6"/>
            <w:rFonts w:ascii="Times New Roman" w:hAnsi="Times New Roman" w:cs="Times New Roman"/>
            <w:b/>
            <w:color w:val="808080" w:themeColor="background1" w:themeShade="80"/>
            <w:lang w:val="en-US"/>
          </w:rPr>
          <w:t>.</w:t>
        </w:r>
        <w:r w:rsidRPr="00994A9C">
          <w:rPr>
            <w:rStyle w:val="a6"/>
            <w:rFonts w:ascii="Times New Roman" w:hAnsi="Times New Roman" w:cs="Times New Roman"/>
            <w:b/>
            <w:color w:val="808080" w:themeColor="background1" w:themeShade="80"/>
            <w:lang w:val="en-US"/>
          </w:rPr>
          <w:t>ru</w:t>
        </w:r>
      </w:hyperlink>
    </w:p>
    <w:p w:rsidR="00C55892" w:rsidRDefault="00C55892" w:rsidP="00CB7EE4">
      <w:pPr>
        <w:spacing w:after="0" w:line="240" w:lineRule="auto"/>
        <w:ind w:left="142" w:firstLine="284"/>
        <w:jc w:val="both"/>
        <w:rPr>
          <w:rFonts w:ascii="Times New Roman" w:hAnsi="Times New Roman" w:cs="Times New Roman"/>
        </w:rPr>
      </w:pPr>
    </w:p>
    <w:sectPr w:rsidR="00C55892" w:rsidSect="00FF2B60">
      <w:pgSz w:w="16838" w:h="11906" w:orient="landscape"/>
      <w:pgMar w:top="426" w:right="567" w:bottom="284" w:left="567" w:header="709" w:footer="709" w:gutter="0"/>
      <w:cols w:num="3" w:space="62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463B3"/>
    <w:multiLevelType w:val="hybridMultilevel"/>
    <w:tmpl w:val="19344D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B00140D"/>
    <w:multiLevelType w:val="hybridMultilevel"/>
    <w:tmpl w:val="E9B08D8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1E"/>
    <w:rsid w:val="0004541F"/>
    <w:rsid w:val="00065465"/>
    <w:rsid w:val="000753CB"/>
    <w:rsid w:val="0012157C"/>
    <w:rsid w:val="00134075"/>
    <w:rsid w:val="001815EE"/>
    <w:rsid w:val="001C6A9E"/>
    <w:rsid w:val="001D5BAF"/>
    <w:rsid w:val="001E0B1D"/>
    <w:rsid w:val="001F22DF"/>
    <w:rsid w:val="00200B8B"/>
    <w:rsid w:val="00233958"/>
    <w:rsid w:val="002A63AF"/>
    <w:rsid w:val="002C3E19"/>
    <w:rsid w:val="002C54ED"/>
    <w:rsid w:val="002F41CD"/>
    <w:rsid w:val="00335B41"/>
    <w:rsid w:val="0037390E"/>
    <w:rsid w:val="003C70AC"/>
    <w:rsid w:val="003E6DA1"/>
    <w:rsid w:val="004173DF"/>
    <w:rsid w:val="00454439"/>
    <w:rsid w:val="004C53A1"/>
    <w:rsid w:val="004E1CBF"/>
    <w:rsid w:val="00511E26"/>
    <w:rsid w:val="00513E88"/>
    <w:rsid w:val="00580DDF"/>
    <w:rsid w:val="005F5B75"/>
    <w:rsid w:val="0061404E"/>
    <w:rsid w:val="00671255"/>
    <w:rsid w:val="006A3A35"/>
    <w:rsid w:val="006E13E2"/>
    <w:rsid w:val="006F0C80"/>
    <w:rsid w:val="00717EAA"/>
    <w:rsid w:val="00742634"/>
    <w:rsid w:val="0076321E"/>
    <w:rsid w:val="00783E98"/>
    <w:rsid w:val="007A2377"/>
    <w:rsid w:val="007B4234"/>
    <w:rsid w:val="008052EB"/>
    <w:rsid w:val="00821223"/>
    <w:rsid w:val="00826B84"/>
    <w:rsid w:val="00856A38"/>
    <w:rsid w:val="00861F39"/>
    <w:rsid w:val="00872B80"/>
    <w:rsid w:val="008A3CC2"/>
    <w:rsid w:val="008E2843"/>
    <w:rsid w:val="008E2F6E"/>
    <w:rsid w:val="008F6504"/>
    <w:rsid w:val="009108A7"/>
    <w:rsid w:val="00946A61"/>
    <w:rsid w:val="00994A9C"/>
    <w:rsid w:val="009B33EB"/>
    <w:rsid w:val="009B67E2"/>
    <w:rsid w:val="00A66136"/>
    <w:rsid w:val="00A7748D"/>
    <w:rsid w:val="00AA0B4A"/>
    <w:rsid w:val="00AB5E70"/>
    <w:rsid w:val="00AC6C6B"/>
    <w:rsid w:val="00AD428B"/>
    <w:rsid w:val="00AD7197"/>
    <w:rsid w:val="00AD76C1"/>
    <w:rsid w:val="00B25C61"/>
    <w:rsid w:val="00B43CE4"/>
    <w:rsid w:val="00B46587"/>
    <w:rsid w:val="00B60089"/>
    <w:rsid w:val="00BF022B"/>
    <w:rsid w:val="00C40104"/>
    <w:rsid w:val="00C55892"/>
    <w:rsid w:val="00C8242C"/>
    <w:rsid w:val="00CB7EE4"/>
    <w:rsid w:val="00CE0672"/>
    <w:rsid w:val="00CE3B39"/>
    <w:rsid w:val="00CF3CA2"/>
    <w:rsid w:val="00D5011F"/>
    <w:rsid w:val="00D672F5"/>
    <w:rsid w:val="00DC7126"/>
    <w:rsid w:val="00E22F9A"/>
    <w:rsid w:val="00E44426"/>
    <w:rsid w:val="00E56589"/>
    <w:rsid w:val="00E659AB"/>
    <w:rsid w:val="00E87E00"/>
    <w:rsid w:val="00EC4730"/>
    <w:rsid w:val="00F12DE4"/>
    <w:rsid w:val="00F2308D"/>
    <w:rsid w:val="00F27AFD"/>
    <w:rsid w:val="00F27B1C"/>
    <w:rsid w:val="00F459E4"/>
    <w:rsid w:val="00F6529F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7ffcf,#69f1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1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22F9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60089"/>
    <w:pPr>
      <w:ind w:left="720"/>
      <w:contextualSpacing/>
    </w:pPr>
  </w:style>
  <w:style w:type="paragraph" w:customStyle="1" w:styleId="c0">
    <w:name w:val="c0"/>
    <w:basedOn w:val="a"/>
    <w:rsid w:val="00B4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6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1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22F9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60089"/>
    <w:pPr>
      <w:ind w:left="720"/>
      <w:contextualSpacing/>
    </w:pPr>
  </w:style>
  <w:style w:type="paragraph" w:customStyle="1" w:styleId="c0">
    <w:name w:val="c0"/>
    <w:basedOn w:val="a"/>
    <w:rsid w:val="00B4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6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pn21@rpn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0D3ED-D785-483C-9CFE-65C1BADB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sekretar</cp:lastModifiedBy>
  <cp:revision>46</cp:revision>
  <cp:lastPrinted>2017-05-12T07:09:00Z</cp:lastPrinted>
  <dcterms:created xsi:type="dcterms:W3CDTF">2017-03-30T07:33:00Z</dcterms:created>
  <dcterms:modified xsi:type="dcterms:W3CDTF">2017-05-26T07:44:00Z</dcterms:modified>
</cp:coreProperties>
</file>